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A3B" w:rsidRPr="00E75A3B" w:rsidRDefault="00E75A3B" w:rsidP="00E75A3B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bookmarkStart w:id="0" w:name="OLE_LINK103"/>
      <w:bookmarkStart w:id="1" w:name="OLE_LINK104"/>
      <w:r w:rsidRPr="00E75A3B">
        <w:rPr>
          <w:rFonts w:ascii="Arial" w:hAnsi="Arial" w:cs="Arial"/>
          <w:b/>
          <w:sz w:val="24"/>
          <w:szCs w:val="24"/>
        </w:rPr>
        <w:t>3GPP TSG-RAN WG4 Meeting #90</w:t>
      </w:r>
      <w:r w:rsidRPr="00E75A3B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                                    </w:t>
      </w:r>
      <w:r w:rsidR="00B92470">
        <w:rPr>
          <w:rFonts w:ascii="Arial" w:hAnsi="Arial" w:cs="Arial"/>
          <w:b/>
          <w:sz w:val="24"/>
          <w:szCs w:val="24"/>
        </w:rPr>
        <w:t xml:space="preserve">    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B92470" w:rsidRPr="00B92470">
        <w:rPr>
          <w:rFonts w:ascii="Arial" w:hAnsi="Arial" w:cs="Arial"/>
          <w:b/>
          <w:sz w:val="24"/>
          <w:szCs w:val="24"/>
        </w:rPr>
        <w:t>R4-1900795</w:t>
      </w:r>
    </w:p>
    <w:p w:rsidR="00E75A3B" w:rsidRDefault="00E75A3B" w:rsidP="00E75A3B">
      <w:pPr>
        <w:tabs>
          <w:tab w:val="left" w:pos="1985"/>
        </w:tabs>
        <w:rPr>
          <w:rFonts w:ascii="Arial" w:eastAsia="SimSun" w:hAnsi="Arial"/>
          <w:b/>
          <w:sz w:val="24"/>
          <w:szCs w:val="24"/>
          <w:lang w:eastAsia="zh-CN"/>
        </w:rPr>
      </w:pPr>
      <w:r w:rsidRPr="00E75A3B">
        <w:rPr>
          <w:rFonts w:ascii="Arial" w:hAnsi="Arial" w:cs="Arial"/>
          <w:b/>
          <w:sz w:val="24"/>
          <w:szCs w:val="24"/>
        </w:rPr>
        <w:t>Athens, GR, 25th Feb – 1st March, 2019</w:t>
      </w:r>
    </w:p>
    <w:p w:rsidR="00C071B3" w:rsidRDefault="00C071B3" w:rsidP="00C071B3">
      <w:pPr>
        <w:tabs>
          <w:tab w:val="left" w:pos="1985"/>
        </w:tabs>
        <w:rPr>
          <w:rFonts w:ascii="Arial" w:eastAsia="SimSun" w:hAnsi="Arial"/>
          <w:b/>
          <w:sz w:val="24"/>
          <w:szCs w:val="24"/>
          <w:lang w:eastAsia="zh-CN"/>
        </w:rPr>
      </w:pPr>
    </w:p>
    <w:p w:rsidR="00C071B3" w:rsidRPr="00F644CF" w:rsidRDefault="00C071B3" w:rsidP="00C071B3">
      <w:pPr>
        <w:tabs>
          <w:tab w:val="left" w:pos="1985"/>
        </w:tabs>
        <w:rPr>
          <w:rFonts w:ascii="Arial" w:eastAsia="SimSun" w:hAnsi="Arial"/>
          <w:b/>
          <w:sz w:val="24"/>
          <w:szCs w:val="24"/>
          <w:lang w:eastAsia="zh-CN"/>
        </w:rPr>
      </w:pPr>
      <w:r w:rsidRPr="00F44D3B">
        <w:rPr>
          <w:rFonts w:ascii="Arial" w:eastAsia="SimSun" w:hAnsi="Arial"/>
          <w:b/>
          <w:sz w:val="24"/>
          <w:szCs w:val="24"/>
          <w:lang w:eastAsia="zh-CN"/>
        </w:rPr>
        <w:t>Agenda Item:</w:t>
      </w:r>
      <w:r w:rsidRPr="00F44D3B">
        <w:rPr>
          <w:rFonts w:ascii="Arial" w:eastAsia="SimSun" w:hAnsi="Arial"/>
          <w:b/>
          <w:sz w:val="24"/>
          <w:szCs w:val="24"/>
          <w:lang w:eastAsia="zh-CN"/>
        </w:rPr>
        <w:tab/>
      </w:r>
      <w:bookmarkStart w:id="2" w:name="Source"/>
      <w:bookmarkEnd w:id="2"/>
      <w:r w:rsidR="0073282D" w:rsidRPr="0073282D">
        <w:rPr>
          <w:rFonts w:ascii="Arial" w:eastAsia="SimSun" w:hAnsi="Arial"/>
          <w:b/>
          <w:sz w:val="24"/>
          <w:szCs w:val="24"/>
          <w:lang w:eastAsia="zh-CN"/>
        </w:rPr>
        <w:t>6.13.4.13</w:t>
      </w:r>
    </w:p>
    <w:p w:rsidR="00C071B3" w:rsidRPr="00F644CF" w:rsidRDefault="00C071B3" w:rsidP="00C071B3">
      <w:pPr>
        <w:tabs>
          <w:tab w:val="left" w:pos="1985"/>
        </w:tabs>
        <w:rPr>
          <w:rFonts w:ascii="Arial" w:hAnsi="Arial"/>
          <w:sz w:val="24"/>
          <w:szCs w:val="24"/>
          <w:lang w:eastAsia="ja-JP"/>
        </w:rPr>
      </w:pPr>
      <w:r w:rsidRPr="00F644CF">
        <w:rPr>
          <w:rFonts w:ascii="Arial" w:hAnsi="Arial"/>
          <w:b/>
          <w:sz w:val="24"/>
          <w:szCs w:val="24"/>
        </w:rPr>
        <w:t xml:space="preserve">Source: </w:t>
      </w:r>
      <w:r w:rsidRPr="00F644CF">
        <w:rPr>
          <w:rFonts w:ascii="Arial" w:hAnsi="Arial"/>
          <w:b/>
          <w:sz w:val="24"/>
          <w:szCs w:val="24"/>
        </w:rPr>
        <w:tab/>
      </w:r>
      <w:r>
        <w:rPr>
          <w:rFonts w:ascii="Arial" w:hAnsi="Arial"/>
          <w:b/>
          <w:sz w:val="24"/>
          <w:szCs w:val="24"/>
        </w:rPr>
        <w:t>MediaTek Inc.</w:t>
      </w:r>
    </w:p>
    <w:p w:rsidR="00C071B3" w:rsidRPr="00F95953" w:rsidRDefault="00C071B3" w:rsidP="00C071B3">
      <w:pPr>
        <w:tabs>
          <w:tab w:val="left" w:pos="1985"/>
        </w:tabs>
        <w:rPr>
          <w:rFonts w:ascii="Arial" w:eastAsia="SimSun" w:hAnsi="Arial"/>
          <w:sz w:val="24"/>
          <w:szCs w:val="24"/>
          <w:lang w:eastAsia="zh-CN"/>
        </w:rPr>
      </w:pPr>
      <w:r w:rsidRPr="00F644CF">
        <w:rPr>
          <w:rFonts w:ascii="Arial" w:hAnsi="Arial"/>
          <w:b/>
          <w:sz w:val="24"/>
          <w:szCs w:val="24"/>
        </w:rPr>
        <w:t>Title:</w:t>
      </w:r>
      <w:r w:rsidRPr="00F644CF">
        <w:rPr>
          <w:rFonts w:ascii="Arial" w:hAnsi="Arial"/>
          <w:sz w:val="24"/>
          <w:szCs w:val="24"/>
        </w:rPr>
        <w:t xml:space="preserve"> </w:t>
      </w:r>
      <w:r w:rsidRPr="00F644CF">
        <w:rPr>
          <w:rFonts w:ascii="Arial" w:hAnsi="Arial"/>
          <w:sz w:val="24"/>
          <w:szCs w:val="24"/>
        </w:rPr>
        <w:tab/>
      </w:r>
      <w:bookmarkStart w:id="3" w:name="Title"/>
      <w:bookmarkEnd w:id="3"/>
      <w:r>
        <w:rPr>
          <w:rFonts w:ascii="Arial" w:hAnsi="Arial"/>
          <w:b/>
          <w:sz w:val="24"/>
          <w:szCs w:val="24"/>
          <w:lang w:eastAsia="ja-JP"/>
        </w:rPr>
        <w:t xml:space="preserve">Remaining issues on </w:t>
      </w:r>
      <w:r w:rsidR="00EF41E6">
        <w:rPr>
          <w:rFonts w:ascii="Arial" w:hAnsi="Arial"/>
          <w:b/>
          <w:sz w:val="24"/>
          <w:szCs w:val="24"/>
          <w:lang w:eastAsia="ja-JP"/>
        </w:rPr>
        <w:t>RLM test cases</w:t>
      </w:r>
    </w:p>
    <w:p w:rsidR="00C071B3" w:rsidRPr="00F644CF" w:rsidRDefault="00C071B3" w:rsidP="00C071B3">
      <w:pPr>
        <w:tabs>
          <w:tab w:val="left" w:pos="1985"/>
        </w:tabs>
        <w:rPr>
          <w:rFonts w:ascii="Arial" w:hAnsi="Arial"/>
          <w:b/>
          <w:sz w:val="24"/>
          <w:szCs w:val="24"/>
        </w:rPr>
      </w:pPr>
      <w:r w:rsidRPr="00F644CF">
        <w:rPr>
          <w:rFonts w:ascii="Arial" w:hAnsi="Arial"/>
          <w:b/>
          <w:sz w:val="24"/>
          <w:szCs w:val="24"/>
        </w:rPr>
        <w:t>Document for:</w:t>
      </w:r>
      <w:r w:rsidRPr="00F644CF">
        <w:rPr>
          <w:rFonts w:ascii="Arial" w:hAnsi="Arial"/>
          <w:sz w:val="24"/>
          <w:szCs w:val="24"/>
        </w:rPr>
        <w:tab/>
      </w:r>
      <w:bookmarkStart w:id="4" w:name="DocumentFor"/>
      <w:bookmarkEnd w:id="4"/>
      <w:r>
        <w:rPr>
          <w:rFonts w:ascii="Arial" w:hAnsi="Arial"/>
          <w:b/>
          <w:sz w:val="24"/>
          <w:szCs w:val="24"/>
        </w:rPr>
        <w:t>Discussion</w:t>
      </w:r>
    </w:p>
    <w:p w:rsidR="00C071B3" w:rsidRPr="00A85507" w:rsidRDefault="00C071B3" w:rsidP="00C071B3">
      <w:pPr>
        <w:pStyle w:val="1"/>
        <w:pBdr>
          <w:top w:val="single" w:sz="12" w:space="4" w:color="auto"/>
        </w:pBdr>
        <w:rPr>
          <w:rFonts w:asciiTheme="minorHAnsi" w:eastAsia="新細明體" w:hAnsiTheme="minorHAnsi" w:cs="Calibri"/>
          <w:color w:val="0D0D0D"/>
          <w:sz w:val="24"/>
          <w:szCs w:val="24"/>
          <w:lang w:eastAsia="zh-TW"/>
        </w:rPr>
      </w:pPr>
      <w:r w:rsidRPr="00A85507">
        <w:rPr>
          <w:rFonts w:asciiTheme="minorHAnsi" w:hAnsiTheme="minorHAnsi" w:cs="Calibri"/>
          <w:b/>
          <w:color w:val="0D0D0D"/>
          <w:sz w:val="24"/>
          <w:szCs w:val="24"/>
        </w:rPr>
        <w:t>1</w:t>
      </w:r>
      <w:r w:rsidRPr="00A85507">
        <w:rPr>
          <w:rFonts w:asciiTheme="minorHAnsi" w:hAnsiTheme="minorHAnsi" w:cs="Calibri"/>
          <w:color w:val="0D0D0D"/>
          <w:sz w:val="24"/>
          <w:szCs w:val="24"/>
        </w:rPr>
        <w:tab/>
      </w:r>
      <w:r w:rsidRPr="00A85507">
        <w:rPr>
          <w:rFonts w:asciiTheme="minorHAnsi" w:hAnsiTheme="minorHAnsi" w:cs="Calibri"/>
          <w:b/>
          <w:color w:val="0D0D0D"/>
          <w:sz w:val="24"/>
          <w:szCs w:val="24"/>
        </w:rPr>
        <w:t>Introduction</w:t>
      </w:r>
      <w:r w:rsidRPr="00A85507">
        <w:rPr>
          <w:rFonts w:asciiTheme="minorHAnsi" w:eastAsia="新細明體" w:hAnsiTheme="minorHAnsi" w:cs="Calibri"/>
          <w:color w:val="0D0D0D"/>
          <w:sz w:val="24"/>
          <w:szCs w:val="24"/>
          <w:lang w:eastAsia="zh-TW"/>
        </w:rPr>
        <w:t xml:space="preserve"> </w:t>
      </w:r>
    </w:p>
    <w:p w:rsidR="00C071B3" w:rsidRDefault="007F6FD1" w:rsidP="007F6FD1">
      <w:pPr>
        <w:spacing w:after="0"/>
        <w:rPr>
          <w:rFonts w:asciiTheme="minorHAnsi" w:hAnsiTheme="minorHAnsi"/>
        </w:rPr>
      </w:pPr>
      <w:bookmarkStart w:id="5" w:name="OLE_LINK1"/>
      <w:bookmarkStart w:id="6" w:name="OLE_LINK2"/>
      <w:bookmarkStart w:id="7" w:name="OLE_LINK132"/>
      <w:bookmarkStart w:id="8" w:name="OLE_LINK133"/>
      <w:r>
        <w:rPr>
          <w:rFonts w:asciiTheme="minorHAnsi" w:hAnsiTheme="minorHAnsi"/>
        </w:rPr>
        <w:t>In the RAN4-8</w:t>
      </w:r>
      <w:r w:rsidR="00E75A3B">
        <w:rPr>
          <w:rFonts w:asciiTheme="minorHAnsi" w:hAnsiTheme="minorHAnsi"/>
        </w:rPr>
        <w:t>9</w:t>
      </w:r>
      <w:r>
        <w:rPr>
          <w:rFonts w:asciiTheme="minorHAnsi" w:hAnsiTheme="minorHAnsi"/>
        </w:rPr>
        <w:t>, SSB-based RLM tests are discussed</w:t>
      </w:r>
      <w:r w:rsidR="008D3883">
        <w:rPr>
          <w:rFonts w:asciiTheme="minorHAnsi" w:hAnsiTheme="minorHAnsi"/>
        </w:rPr>
        <w:t xml:space="preserve"> [1]</w:t>
      </w:r>
      <w:r>
        <w:rPr>
          <w:rFonts w:asciiTheme="minorHAnsi" w:hAnsiTheme="minorHAnsi"/>
        </w:rPr>
        <w:t xml:space="preserve">. However, there are some remaining issues </w:t>
      </w:r>
      <w:r w:rsidR="00E75A3B">
        <w:rPr>
          <w:rFonts w:asciiTheme="minorHAnsi" w:hAnsiTheme="minorHAnsi"/>
        </w:rPr>
        <w:t xml:space="preserve">in FR2 </w:t>
      </w:r>
      <w:r>
        <w:rPr>
          <w:rFonts w:asciiTheme="minorHAnsi" w:hAnsiTheme="minorHAnsi"/>
        </w:rPr>
        <w:t>including</w:t>
      </w:r>
    </w:p>
    <w:p w:rsidR="006226C0" w:rsidRDefault="006226C0" w:rsidP="006226C0">
      <w:pPr>
        <w:pStyle w:val="aa"/>
        <w:numPr>
          <w:ilvl w:val="0"/>
          <w:numId w:val="5"/>
        </w:numPr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the number of RLM RS </w:t>
      </w:r>
    </w:p>
    <w:p w:rsidR="00F74837" w:rsidRDefault="0047494B" w:rsidP="007F6FD1">
      <w:pPr>
        <w:pStyle w:val="aa"/>
        <w:numPr>
          <w:ilvl w:val="0"/>
          <w:numId w:val="5"/>
        </w:numPr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>RX beam</w:t>
      </w:r>
      <w:r w:rsidR="00F74837">
        <w:rPr>
          <w:rFonts w:asciiTheme="minorHAnsi" w:hAnsiTheme="minorHAnsi"/>
        </w:rPr>
        <w:t xml:space="preserve"> sweeping</w:t>
      </w:r>
    </w:p>
    <w:p w:rsidR="00E75A3B" w:rsidRPr="00981347" w:rsidRDefault="00F74837" w:rsidP="00981347">
      <w:pPr>
        <w:pStyle w:val="aa"/>
        <w:numPr>
          <w:ilvl w:val="1"/>
          <w:numId w:val="5"/>
        </w:numPr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Timer </w:t>
      </w:r>
      <w:r w:rsidR="00E75A3B">
        <w:rPr>
          <w:rFonts w:asciiTheme="minorHAnsi" w:hAnsiTheme="minorHAnsi"/>
        </w:rPr>
        <w:t>settings</w:t>
      </w:r>
    </w:p>
    <w:p w:rsidR="007F6FD1" w:rsidRPr="007F6FD1" w:rsidRDefault="007F6FD1" w:rsidP="007F6FD1">
      <w:pPr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>In the contribution, we discuss these issues and provide views.</w:t>
      </w:r>
      <w:r w:rsidRPr="007F6FD1">
        <w:rPr>
          <w:rFonts w:asciiTheme="minorHAnsi" w:hAnsiTheme="minorHAnsi"/>
        </w:rPr>
        <w:t xml:space="preserve"> </w:t>
      </w:r>
    </w:p>
    <w:p w:rsidR="00C071B3" w:rsidRDefault="00C071B3" w:rsidP="00C071B3">
      <w:pPr>
        <w:pStyle w:val="1"/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</w:pPr>
      <w:r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>2</w:t>
      </w:r>
      <w:r w:rsidR="00F74098"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ab/>
      </w:r>
      <w:r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 xml:space="preserve"> </w:t>
      </w:r>
      <w:r w:rsidR="006226C0"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>FR2 INS and OOS tests with 2 SSB based RLM RSs</w:t>
      </w:r>
    </w:p>
    <w:p w:rsidR="00E75A3B" w:rsidRDefault="00E75A3B" w:rsidP="00E75A3B">
      <w:pPr>
        <w:overflowPunct/>
        <w:autoSpaceDE/>
        <w:autoSpaceDN/>
        <w:adjustRightInd/>
        <w:textAlignment w:val="auto"/>
        <w:rPr>
          <w:rFonts w:asciiTheme="minorHAnsi" w:hAnsiTheme="minorHAnsi"/>
          <w:lang w:eastAsia="en-US"/>
        </w:rPr>
      </w:pPr>
      <w:r w:rsidRPr="00ED7F47">
        <w:rPr>
          <w:rFonts w:asciiTheme="minorHAnsi" w:hAnsiTheme="minorHAnsi"/>
          <w:lang w:eastAsia="en-US"/>
        </w:rPr>
        <w:t xml:space="preserve">Configuring </w:t>
      </w:r>
      <w:r>
        <w:rPr>
          <w:rFonts w:asciiTheme="minorHAnsi" w:hAnsiTheme="minorHAnsi"/>
          <w:lang w:eastAsia="en-US"/>
        </w:rPr>
        <w:t>2</w:t>
      </w:r>
      <w:r w:rsidRPr="00ED7F47">
        <w:rPr>
          <w:rFonts w:asciiTheme="minorHAnsi" w:hAnsiTheme="minorHAnsi"/>
          <w:lang w:eastAsia="en-US"/>
        </w:rPr>
        <w:t xml:space="preserve"> SSB</w:t>
      </w:r>
      <w:r>
        <w:rPr>
          <w:rFonts w:asciiTheme="minorHAnsi" w:hAnsiTheme="minorHAnsi"/>
          <w:lang w:eastAsia="en-US"/>
        </w:rPr>
        <w:t>s as R</w:t>
      </w:r>
      <w:r w:rsidRPr="00ED7F47">
        <w:rPr>
          <w:rFonts w:asciiTheme="minorHAnsi" w:hAnsiTheme="minorHAnsi"/>
          <w:lang w:eastAsia="en-US"/>
        </w:rPr>
        <w:t>LM-RSs is beneficial and it can be used to test the f</w:t>
      </w:r>
      <w:r>
        <w:rPr>
          <w:rFonts w:asciiTheme="minorHAnsi" w:hAnsiTheme="minorHAnsi"/>
          <w:lang w:eastAsia="en-US"/>
        </w:rPr>
        <w:t>ollowing OOS and INS behaviours. To verify mentioned OOS and INS behaviours, Figured 1 and Figure 2 demonstrate OOS and INS RLM test</w:t>
      </w:r>
      <w:r w:rsidR="006226C0">
        <w:rPr>
          <w:rFonts w:asciiTheme="minorHAnsi" w:hAnsiTheme="minorHAnsi"/>
          <w:lang w:eastAsia="en-US"/>
        </w:rPr>
        <w:t>s</w:t>
      </w:r>
      <w:r>
        <w:rPr>
          <w:rFonts w:asciiTheme="minorHAnsi" w:hAnsiTheme="minorHAnsi"/>
          <w:lang w:eastAsia="en-US"/>
        </w:rPr>
        <w:t xml:space="preserve"> with 2 SSBs, respectively.</w:t>
      </w:r>
      <w:r>
        <w:rPr>
          <w:rFonts w:asciiTheme="minorEastAsia" w:eastAsiaTheme="minorEastAsia" w:hAnsiTheme="minorEastAsia" w:hint="eastAsia"/>
          <w:lang w:eastAsia="zh-TW"/>
        </w:rPr>
        <w:t xml:space="preserve"> </w:t>
      </w:r>
      <w:r>
        <w:rPr>
          <w:rFonts w:asciiTheme="minorHAnsi" w:hAnsiTheme="minorHAnsi"/>
          <w:lang w:eastAsia="en-US"/>
        </w:rPr>
        <w:t>The corresponding SNR level settings are highlighted in Table 1 and Table 2 as well.</w:t>
      </w:r>
    </w:p>
    <w:p w:rsidR="00E75A3B" w:rsidRPr="00E75A3B" w:rsidRDefault="00E75A3B" w:rsidP="00E75A3B">
      <w:pPr>
        <w:pStyle w:val="aa"/>
        <w:numPr>
          <w:ilvl w:val="0"/>
          <w:numId w:val="9"/>
        </w:numPr>
        <w:overflowPunct/>
        <w:autoSpaceDE/>
        <w:autoSpaceDN/>
        <w:adjustRightInd/>
        <w:textAlignment w:val="auto"/>
        <w:rPr>
          <w:rFonts w:asciiTheme="minorHAnsi" w:hAnsiTheme="minorHAnsi" w:cs="v4.2.0"/>
        </w:rPr>
      </w:pPr>
      <w:r w:rsidRPr="00E75A3B">
        <w:rPr>
          <w:rFonts w:asciiTheme="minorHAnsi" w:hAnsiTheme="minorHAnsi"/>
          <w:b/>
          <w:lang w:eastAsia="en-US"/>
        </w:rPr>
        <w:t>OOS</w:t>
      </w:r>
      <w:r w:rsidRPr="00E75A3B">
        <w:rPr>
          <w:rFonts w:asciiTheme="minorHAnsi" w:hAnsiTheme="minorHAnsi"/>
          <w:lang w:eastAsia="en-US"/>
        </w:rPr>
        <w:t xml:space="preserve">: </w:t>
      </w:r>
      <w:r w:rsidRPr="00E75A3B">
        <w:rPr>
          <w:rFonts w:asciiTheme="minorHAnsi" w:hAnsiTheme="minorHAnsi" w:cs="v4.2.0"/>
        </w:rPr>
        <w:t>When the downlink radio link quality on all the configured RLM-RS resources is worse than Q</w:t>
      </w:r>
      <w:r w:rsidRPr="00E75A3B">
        <w:rPr>
          <w:rFonts w:asciiTheme="minorHAnsi" w:hAnsiTheme="minorHAnsi" w:cs="v4.2.0"/>
          <w:vertAlign w:val="subscript"/>
        </w:rPr>
        <w:t>out</w:t>
      </w:r>
      <w:r w:rsidRPr="00E75A3B">
        <w:rPr>
          <w:rFonts w:asciiTheme="minorHAnsi" w:hAnsiTheme="minorHAnsi" w:cs="v4.2.0"/>
        </w:rPr>
        <w:t>, Layer 1 of the UE shall send an out-of-sync indication for the cell to the higher layers.</w:t>
      </w:r>
    </w:p>
    <w:p w:rsidR="00E75A3B" w:rsidRPr="00ED7F47" w:rsidRDefault="00E75A3B" w:rsidP="00E75A3B">
      <w:pPr>
        <w:pStyle w:val="aa"/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asciiTheme="minorHAnsi" w:hAnsiTheme="minorHAnsi"/>
          <w:lang w:eastAsia="en-US"/>
        </w:rPr>
      </w:pPr>
      <w:r w:rsidRPr="00ED7F47">
        <w:rPr>
          <w:rFonts w:asciiTheme="minorHAnsi" w:hAnsiTheme="minorHAnsi" w:cs="v4.2.0"/>
          <w:b/>
        </w:rPr>
        <w:t>INS</w:t>
      </w:r>
      <w:r w:rsidRPr="00ED7F47">
        <w:rPr>
          <w:rFonts w:asciiTheme="minorHAnsi" w:hAnsiTheme="minorHAnsi" w:cs="v4.2.0"/>
        </w:rPr>
        <w:t>: When the downlink radio link quality on at least one of the configured RLM-RS resources is better than Q</w:t>
      </w:r>
      <w:r w:rsidRPr="00ED7F47">
        <w:rPr>
          <w:rFonts w:asciiTheme="minorHAnsi" w:hAnsiTheme="minorHAnsi" w:cs="v4.2.0"/>
          <w:vertAlign w:val="subscript"/>
        </w:rPr>
        <w:t>in</w:t>
      </w:r>
      <w:r w:rsidRPr="00ED7F47">
        <w:rPr>
          <w:rFonts w:asciiTheme="minorHAnsi" w:hAnsiTheme="minorHAnsi" w:cs="v4.2.0"/>
        </w:rPr>
        <w:t>, Layer 1 of the UE shall send an in-sync indication for the cell to the higher layers</w:t>
      </w:r>
    </w:p>
    <w:p w:rsidR="00E75A3B" w:rsidRDefault="00E75A3B" w:rsidP="00E75A3B">
      <w:pPr>
        <w:jc w:val="center"/>
        <w:rPr>
          <w:rFonts w:eastAsia="新細明體"/>
          <w:lang w:eastAsia="zh-TW"/>
        </w:rPr>
      </w:pPr>
    </w:p>
    <w:p w:rsidR="00E75A3B" w:rsidRDefault="00E75A3B" w:rsidP="00E75A3B">
      <w:pPr>
        <w:jc w:val="center"/>
        <w:rPr>
          <w:rFonts w:eastAsia="新細明體"/>
          <w:lang w:eastAsia="zh-TW"/>
        </w:rPr>
      </w:pPr>
    </w:p>
    <w:p w:rsidR="00E75A3B" w:rsidRDefault="00E75A3B" w:rsidP="00E75A3B">
      <w:pPr>
        <w:jc w:val="center"/>
        <w:rPr>
          <w:rFonts w:eastAsia="新細明體"/>
          <w:lang w:eastAsia="zh-TW"/>
        </w:rPr>
      </w:pPr>
      <w:r>
        <w:rPr>
          <w:rFonts w:eastAsia="新細明體"/>
          <w:noProof/>
          <w:lang w:val="en-US" w:eastAsia="zh-CN"/>
        </w:rPr>
        <w:lastRenderedPageBreak/>
        <w:drawing>
          <wp:inline distT="0" distB="0" distL="0" distR="0">
            <wp:extent cx="4376129" cy="2484755"/>
            <wp:effectExtent l="0" t="0" r="5715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A FR2 OOS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660" cy="2487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A3B" w:rsidRPr="00E75A3B" w:rsidRDefault="00E75A3B" w:rsidP="00E75A3B">
      <w:pPr>
        <w:pStyle w:val="a8"/>
        <w:jc w:val="center"/>
        <w:rPr>
          <w:rFonts w:asciiTheme="minorHAnsi" w:hAnsiTheme="minorHAnsi"/>
        </w:rPr>
      </w:pPr>
      <w:r w:rsidRPr="00E75A3B">
        <w:rPr>
          <w:rFonts w:asciiTheme="minorHAnsi" w:hAnsiTheme="minorHAnsi"/>
        </w:rPr>
        <w:t xml:space="preserve">Figure </w:t>
      </w:r>
      <w:r w:rsidRPr="00E75A3B">
        <w:rPr>
          <w:rFonts w:asciiTheme="minorHAnsi" w:hAnsiTheme="minorHAnsi"/>
        </w:rPr>
        <w:fldChar w:fldCharType="begin"/>
      </w:r>
      <w:r w:rsidRPr="00E75A3B">
        <w:rPr>
          <w:rFonts w:asciiTheme="minorHAnsi" w:hAnsiTheme="minorHAnsi"/>
        </w:rPr>
        <w:instrText xml:space="preserve"> SEQ Figure \* ARABIC </w:instrText>
      </w:r>
      <w:r w:rsidRPr="00E75A3B">
        <w:rPr>
          <w:rFonts w:asciiTheme="minorHAnsi" w:hAnsiTheme="minorHAnsi"/>
        </w:rPr>
        <w:fldChar w:fldCharType="separate"/>
      </w:r>
      <w:r w:rsidR="008A4C19">
        <w:rPr>
          <w:rFonts w:asciiTheme="minorHAnsi" w:hAnsiTheme="minorHAnsi"/>
          <w:noProof/>
        </w:rPr>
        <w:t>1</w:t>
      </w:r>
      <w:r w:rsidRPr="00E75A3B">
        <w:rPr>
          <w:rFonts w:asciiTheme="minorHAnsi" w:hAnsiTheme="minorHAnsi"/>
        </w:rPr>
        <w:fldChar w:fldCharType="end"/>
      </w:r>
      <w:r w:rsidRPr="00E75A3B">
        <w:rPr>
          <w:rFonts w:asciiTheme="minorHAnsi" w:hAnsiTheme="minorHAnsi"/>
        </w:rPr>
        <w:t>: Proposed FR2 OOS test case</w:t>
      </w:r>
    </w:p>
    <w:p w:rsidR="00E75A3B" w:rsidRDefault="00E75A3B" w:rsidP="00E75A3B">
      <w:pPr>
        <w:rPr>
          <w:rFonts w:eastAsia="新細明體"/>
        </w:rPr>
      </w:pPr>
    </w:p>
    <w:tbl>
      <w:tblPr>
        <w:tblW w:w="9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701"/>
        <w:gridCol w:w="709"/>
        <w:gridCol w:w="917"/>
        <w:gridCol w:w="918"/>
        <w:gridCol w:w="918"/>
        <w:gridCol w:w="918"/>
        <w:gridCol w:w="918"/>
        <w:gridCol w:w="918"/>
      </w:tblGrid>
      <w:tr w:rsidR="00E75A3B" w:rsidRPr="003445FB" w:rsidTr="00433C5F">
        <w:trPr>
          <w:cantSplit/>
          <w:trHeight w:val="135"/>
          <w:jc w:val="center"/>
        </w:trPr>
        <w:tc>
          <w:tcPr>
            <w:tcW w:w="35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75A3B" w:rsidRPr="003445FB" w:rsidRDefault="00E75A3B" w:rsidP="00433C5F">
            <w:pPr>
              <w:pStyle w:val="TAH"/>
            </w:pPr>
            <w:r w:rsidRPr="003445FB">
              <w:t>Parameter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E75A3B" w:rsidRPr="003445FB" w:rsidRDefault="00E75A3B" w:rsidP="00433C5F">
            <w:pPr>
              <w:pStyle w:val="TAH"/>
            </w:pPr>
            <w:r w:rsidRPr="003445FB">
              <w:t>Unit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</w:tcBorders>
          </w:tcPr>
          <w:p w:rsidR="00E75A3B" w:rsidRPr="003445FB" w:rsidRDefault="00E75A3B" w:rsidP="00433C5F">
            <w:pPr>
              <w:pStyle w:val="TAH"/>
            </w:pPr>
            <w:r w:rsidRPr="003445FB">
              <w:t>Test 1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</w:tcBorders>
          </w:tcPr>
          <w:p w:rsidR="00E75A3B" w:rsidRPr="003445FB" w:rsidRDefault="00E75A3B" w:rsidP="00433C5F">
            <w:pPr>
              <w:pStyle w:val="TAH"/>
            </w:pPr>
            <w:r w:rsidRPr="003445FB">
              <w:t>Test 2</w:t>
            </w:r>
          </w:p>
        </w:tc>
      </w:tr>
      <w:tr w:rsidR="00E75A3B" w:rsidRPr="003445FB" w:rsidTr="00433C5F">
        <w:trPr>
          <w:cantSplit/>
          <w:trHeight w:val="153"/>
          <w:jc w:val="center"/>
        </w:trPr>
        <w:tc>
          <w:tcPr>
            <w:tcW w:w="353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75A3B" w:rsidRPr="003445FB" w:rsidRDefault="00E75A3B" w:rsidP="00433C5F">
            <w:pPr>
              <w:pStyle w:val="TAH"/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75A3B" w:rsidRPr="003445FB" w:rsidRDefault="00E75A3B" w:rsidP="00433C5F">
            <w:pPr>
              <w:pStyle w:val="TAH"/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:rsidR="00E75A3B" w:rsidRPr="003445FB" w:rsidRDefault="00E75A3B" w:rsidP="00433C5F">
            <w:pPr>
              <w:pStyle w:val="TAH"/>
            </w:pPr>
            <w:r w:rsidRPr="003445FB">
              <w:t>T1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E75A3B" w:rsidRPr="003445FB" w:rsidRDefault="00E75A3B" w:rsidP="00433C5F">
            <w:pPr>
              <w:pStyle w:val="TAH"/>
            </w:pPr>
            <w:r w:rsidRPr="003445FB">
              <w:t>T2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E75A3B" w:rsidRPr="003445FB" w:rsidRDefault="00E75A3B" w:rsidP="00433C5F">
            <w:pPr>
              <w:pStyle w:val="TAH"/>
            </w:pPr>
            <w:r w:rsidRPr="003445FB">
              <w:t>T3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E75A3B" w:rsidRPr="003445FB" w:rsidRDefault="00E75A3B" w:rsidP="00433C5F">
            <w:pPr>
              <w:pStyle w:val="TAH"/>
            </w:pPr>
            <w:r w:rsidRPr="003445FB">
              <w:t>T1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E75A3B" w:rsidRPr="003445FB" w:rsidRDefault="00E75A3B" w:rsidP="00433C5F">
            <w:pPr>
              <w:pStyle w:val="TAH"/>
            </w:pPr>
            <w:r w:rsidRPr="003445FB">
              <w:t>T2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E75A3B" w:rsidRPr="003445FB" w:rsidRDefault="00E75A3B" w:rsidP="00433C5F">
            <w:pPr>
              <w:pStyle w:val="TAH"/>
            </w:pPr>
            <w:r w:rsidRPr="003445FB">
              <w:t>T3</w:t>
            </w:r>
          </w:p>
        </w:tc>
      </w:tr>
      <w:tr w:rsidR="00E75A3B" w:rsidTr="00433C5F">
        <w:trPr>
          <w:cantSplit/>
          <w:trHeight w:val="197"/>
          <w:jc w:val="center"/>
        </w:trPr>
        <w:tc>
          <w:tcPr>
            <w:tcW w:w="1838" w:type="dxa"/>
          </w:tcPr>
          <w:p w:rsidR="00E75A3B" w:rsidRPr="003445FB" w:rsidRDefault="00E75A3B" w:rsidP="00433C5F">
            <w:pPr>
              <w:pStyle w:val="TAL"/>
              <w:rPr>
                <w:rFonts w:eastAsia="?? ??"/>
              </w:rPr>
            </w:pPr>
            <w:r>
              <w:rPr>
                <w:rFonts w:eastAsia="?? ??"/>
              </w:rPr>
              <w:t xml:space="preserve">ssb-Index 0 AoA Configuration </w:t>
            </w:r>
          </w:p>
        </w:tc>
        <w:tc>
          <w:tcPr>
            <w:tcW w:w="1701" w:type="dxa"/>
          </w:tcPr>
          <w:p w:rsidR="00E75A3B" w:rsidRPr="003445FB" w:rsidRDefault="00E75A3B" w:rsidP="00433C5F">
            <w:pPr>
              <w:pStyle w:val="TAL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 xml:space="preserve">Config 1, </w:t>
            </w:r>
            <w:r>
              <w:rPr>
                <w:noProof/>
                <w:lang w:val="it-IT"/>
              </w:rPr>
              <w:t>2</w:t>
            </w:r>
          </w:p>
        </w:tc>
        <w:tc>
          <w:tcPr>
            <w:tcW w:w="709" w:type="dxa"/>
          </w:tcPr>
          <w:p w:rsidR="00E75A3B" w:rsidRPr="003445FB" w:rsidRDefault="00E75A3B" w:rsidP="00433C5F">
            <w:pPr>
              <w:pStyle w:val="TAC"/>
            </w:pPr>
          </w:p>
        </w:tc>
        <w:tc>
          <w:tcPr>
            <w:tcW w:w="2753" w:type="dxa"/>
            <w:gridSpan w:val="3"/>
            <w:vAlign w:val="center"/>
          </w:tcPr>
          <w:p w:rsidR="00E75A3B" w:rsidRDefault="00E75A3B" w:rsidP="00433C5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TBD</w:t>
            </w:r>
          </w:p>
        </w:tc>
        <w:tc>
          <w:tcPr>
            <w:tcW w:w="2754" w:type="dxa"/>
            <w:gridSpan w:val="3"/>
            <w:vAlign w:val="center"/>
          </w:tcPr>
          <w:p w:rsidR="00E75A3B" w:rsidRDefault="00E75A3B" w:rsidP="00433C5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TBD</w:t>
            </w:r>
          </w:p>
        </w:tc>
      </w:tr>
      <w:tr w:rsidR="00E75A3B" w:rsidTr="00433C5F">
        <w:trPr>
          <w:cantSplit/>
          <w:trHeight w:val="197"/>
          <w:jc w:val="center"/>
        </w:trPr>
        <w:tc>
          <w:tcPr>
            <w:tcW w:w="1838" w:type="dxa"/>
          </w:tcPr>
          <w:p w:rsidR="00E75A3B" w:rsidRPr="003445FB" w:rsidRDefault="00E75A3B" w:rsidP="00433C5F">
            <w:pPr>
              <w:pStyle w:val="TAL"/>
              <w:rPr>
                <w:rFonts w:eastAsia="?? ??"/>
              </w:rPr>
            </w:pPr>
            <w:r>
              <w:rPr>
                <w:rFonts w:eastAsia="?? ??"/>
              </w:rPr>
              <w:t>ssb-Index 1 AoA Configuration</w:t>
            </w:r>
          </w:p>
        </w:tc>
        <w:tc>
          <w:tcPr>
            <w:tcW w:w="1701" w:type="dxa"/>
          </w:tcPr>
          <w:p w:rsidR="00E75A3B" w:rsidRPr="003445FB" w:rsidRDefault="00E75A3B" w:rsidP="00433C5F">
            <w:pPr>
              <w:pStyle w:val="TAL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 xml:space="preserve">Config 1, </w:t>
            </w:r>
            <w:r>
              <w:rPr>
                <w:noProof/>
                <w:lang w:val="it-IT"/>
              </w:rPr>
              <w:t>2</w:t>
            </w:r>
          </w:p>
        </w:tc>
        <w:tc>
          <w:tcPr>
            <w:tcW w:w="709" w:type="dxa"/>
          </w:tcPr>
          <w:p w:rsidR="00E75A3B" w:rsidRPr="003445FB" w:rsidRDefault="00E75A3B" w:rsidP="00433C5F">
            <w:pPr>
              <w:pStyle w:val="TAC"/>
            </w:pPr>
          </w:p>
        </w:tc>
        <w:tc>
          <w:tcPr>
            <w:tcW w:w="2753" w:type="dxa"/>
            <w:gridSpan w:val="3"/>
            <w:vAlign w:val="center"/>
          </w:tcPr>
          <w:p w:rsidR="00E75A3B" w:rsidRDefault="00E75A3B" w:rsidP="00433C5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TBD</w:t>
            </w:r>
          </w:p>
        </w:tc>
        <w:tc>
          <w:tcPr>
            <w:tcW w:w="2754" w:type="dxa"/>
            <w:gridSpan w:val="3"/>
            <w:vAlign w:val="center"/>
          </w:tcPr>
          <w:p w:rsidR="00E75A3B" w:rsidRDefault="00E75A3B" w:rsidP="00433C5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TBD</w:t>
            </w:r>
          </w:p>
        </w:tc>
      </w:tr>
      <w:tr w:rsidR="00E75A3B" w:rsidRPr="003445FB" w:rsidTr="00433C5F">
        <w:trPr>
          <w:cantSplit/>
          <w:trHeight w:val="135"/>
          <w:jc w:val="center"/>
        </w:trPr>
        <w:tc>
          <w:tcPr>
            <w:tcW w:w="353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5A3B" w:rsidRPr="003445FB" w:rsidRDefault="00E75A3B" w:rsidP="00433C5F">
            <w:pPr>
              <w:pStyle w:val="TAL"/>
              <w:rPr>
                <w:rFonts w:cs="Arial"/>
                <w:lang w:val="en-US"/>
              </w:rPr>
            </w:pPr>
            <w:r w:rsidRPr="003445FB">
              <w:rPr>
                <w:rFonts w:cs="Arial"/>
                <w:szCs w:val="16"/>
                <w:lang w:eastAsia="ja-JP"/>
              </w:rPr>
              <w:t>EPRE ratio of PDCCH DMRS to SSS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75A3B" w:rsidRPr="003445FB" w:rsidRDefault="00E75A3B" w:rsidP="00433C5F">
            <w:pPr>
              <w:pStyle w:val="TAC"/>
            </w:pPr>
            <w:r w:rsidRPr="003445FB">
              <w:t>dB</w:t>
            </w:r>
          </w:p>
        </w:tc>
        <w:tc>
          <w:tcPr>
            <w:tcW w:w="2753" w:type="dxa"/>
            <w:gridSpan w:val="3"/>
            <w:shd w:val="clear" w:color="auto" w:fill="auto"/>
            <w:vAlign w:val="center"/>
          </w:tcPr>
          <w:p w:rsidR="00E75A3B" w:rsidRPr="003445FB" w:rsidRDefault="00E75A3B" w:rsidP="00433C5F">
            <w:pPr>
              <w:pStyle w:val="TAC"/>
            </w:pPr>
            <w:r>
              <w:t>4</w:t>
            </w:r>
          </w:p>
        </w:tc>
        <w:tc>
          <w:tcPr>
            <w:tcW w:w="2754" w:type="dxa"/>
            <w:gridSpan w:val="3"/>
            <w:vAlign w:val="center"/>
          </w:tcPr>
          <w:p w:rsidR="00E75A3B" w:rsidRPr="003445FB" w:rsidRDefault="00E75A3B" w:rsidP="00433C5F">
            <w:pPr>
              <w:pStyle w:val="TAC"/>
            </w:pPr>
            <w:r>
              <w:t>4</w:t>
            </w:r>
          </w:p>
        </w:tc>
      </w:tr>
      <w:tr w:rsidR="00E75A3B" w:rsidRPr="003445FB" w:rsidTr="00433C5F">
        <w:trPr>
          <w:cantSplit/>
          <w:trHeight w:val="144"/>
          <w:jc w:val="center"/>
        </w:trPr>
        <w:tc>
          <w:tcPr>
            <w:tcW w:w="353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5A3B" w:rsidRPr="003445FB" w:rsidRDefault="00E75A3B" w:rsidP="00433C5F">
            <w:pPr>
              <w:pStyle w:val="TAL"/>
              <w:rPr>
                <w:rFonts w:cs="Arial"/>
                <w:lang w:val="en-US"/>
              </w:rPr>
            </w:pPr>
            <w:r w:rsidRPr="003445FB">
              <w:rPr>
                <w:rFonts w:cs="Arial"/>
                <w:szCs w:val="16"/>
                <w:lang w:eastAsia="ja-JP"/>
              </w:rPr>
              <w:t xml:space="preserve">EPRE ratio of PDCCH to </w:t>
            </w:r>
            <w:r>
              <w:rPr>
                <w:rFonts w:cs="Arial"/>
                <w:szCs w:val="16"/>
                <w:lang w:eastAsia="ja-JP"/>
              </w:rPr>
              <w:t>PDCCH DMRS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75A3B" w:rsidRPr="003445FB" w:rsidRDefault="00E75A3B" w:rsidP="00433C5F">
            <w:pPr>
              <w:pStyle w:val="TAC"/>
            </w:pPr>
            <w:r w:rsidRPr="003445FB">
              <w:t>dB</w:t>
            </w:r>
          </w:p>
        </w:tc>
        <w:tc>
          <w:tcPr>
            <w:tcW w:w="2753" w:type="dxa"/>
            <w:gridSpan w:val="3"/>
            <w:shd w:val="clear" w:color="auto" w:fill="auto"/>
            <w:vAlign w:val="center"/>
          </w:tcPr>
          <w:p w:rsidR="00E75A3B" w:rsidRPr="003445FB" w:rsidRDefault="00E75A3B" w:rsidP="00433C5F">
            <w:pPr>
              <w:pStyle w:val="TAC"/>
            </w:pPr>
            <w:r>
              <w:t>0</w:t>
            </w:r>
          </w:p>
        </w:tc>
        <w:tc>
          <w:tcPr>
            <w:tcW w:w="2754" w:type="dxa"/>
            <w:gridSpan w:val="3"/>
            <w:vAlign w:val="center"/>
          </w:tcPr>
          <w:p w:rsidR="00E75A3B" w:rsidRPr="003445FB" w:rsidRDefault="00E75A3B" w:rsidP="00433C5F">
            <w:pPr>
              <w:pStyle w:val="TAC"/>
            </w:pPr>
            <w:r>
              <w:t>0</w:t>
            </w:r>
          </w:p>
        </w:tc>
      </w:tr>
      <w:tr w:rsidR="00E75A3B" w:rsidRPr="003445FB" w:rsidTr="00433C5F">
        <w:trPr>
          <w:cantSplit/>
          <w:trHeight w:val="135"/>
          <w:jc w:val="center"/>
        </w:trPr>
        <w:tc>
          <w:tcPr>
            <w:tcW w:w="353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5A3B" w:rsidRPr="003445FB" w:rsidRDefault="00E75A3B" w:rsidP="00433C5F">
            <w:pPr>
              <w:pStyle w:val="TAL"/>
              <w:rPr>
                <w:rFonts w:cs="Arial"/>
                <w:lang w:val="en-US"/>
              </w:rPr>
            </w:pPr>
            <w:r w:rsidRPr="003445FB">
              <w:rPr>
                <w:rFonts w:cs="Arial"/>
                <w:szCs w:val="16"/>
                <w:lang w:eastAsia="ja-JP"/>
              </w:rPr>
              <w:t>EPRE ratio of PBCH DMRS to SSS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75A3B" w:rsidRPr="003445FB" w:rsidRDefault="00E75A3B" w:rsidP="00433C5F">
            <w:pPr>
              <w:pStyle w:val="TAC"/>
            </w:pPr>
            <w:r w:rsidRPr="003445FB">
              <w:t>dB</w:t>
            </w:r>
          </w:p>
        </w:tc>
        <w:tc>
          <w:tcPr>
            <w:tcW w:w="2753" w:type="dxa"/>
            <w:gridSpan w:val="3"/>
            <w:vMerge w:val="restart"/>
            <w:shd w:val="clear" w:color="auto" w:fill="auto"/>
            <w:vAlign w:val="center"/>
          </w:tcPr>
          <w:p w:rsidR="00E75A3B" w:rsidRPr="003445FB" w:rsidRDefault="00E75A3B" w:rsidP="00433C5F">
            <w:pPr>
              <w:pStyle w:val="TAC"/>
            </w:pPr>
            <w:r w:rsidRPr="003445FB">
              <w:t>0</w:t>
            </w:r>
          </w:p>
        </w:tc>
        <w:tc>
          <w:tcPr>
            <w:tcW w:w="2754" w:type="dxa"/>
            <w:gridSpan w:val="3"/>
            <w:vMerge w:val="restart"/>
            <w:vAlign w:val="center"/>
          </w:tcPr>
          <w:p w:rsidR="00E75A3B" w:rsidRPr="003445FB" w:rsidRDefault="00E75A3B" w:rsidP="00433C5F">
            <w:pPr>
              <w:pStyle w:val="TAC"/>
            </w:pPr>
            <w:r w:rsidRPr="003445FB">
              <w:t>0</w:t>
            </w:r>
          </w:p>
        </w:tc>
      </w:tr>
      <w:tr w:rsidR="00E75A3B" w:rsidRPr="003445FB" w:rsidTr="00433C5F">
        <w:trPr>
          <w:cantSplit/>
          <w:trHeight w:val="135"/>
          <w:jc w:val="center"/>
        </w:trPr>
        <w:tc>
          <w:tcPr>
            <w:tcW w:w="353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5A3B" w:rsidRPr="003445FB" w:rsidRDefault="00E75A3B" w:rsidP="00433C5F">
            <w:pPr>
              <w:pStyle w:val="TAL"/>
              <w:rPr>
                <w:rFonts w:cs="Arial"/>
                <w:lang w:val="en-US"/>
              </w:rPr>
            </w:pPr>
            <w:r w:rsidRPr="003445FB">
              <w:rPr>
                <w:rFonts w:cs="Arial"/>
                <w:szCs w:val="16"/>
                <w:lang w:eastAsia="ja-JP"/>
              </w:rPr>
              <w:t xml:space="preserve">EPRE ratio of PBCH to </w:t>
            </w:r>
            <w:r>
              <w:rPr>
                <w:rFonts w:cs="Arial"/>
                <w:szCs w:val="16"/>
                <w:lang w:eastAsia="ja-JP"/>
              </w:rPr>
              <w:t>PBCH DMRS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75A3B" w:rsidRPr="003445FB" w:rsidRDefault="00E75A3B" w:rsidP="00433C5F">
            <w:pPr>
              <w:pStyle w:val="TAC"/>
            </w:pPr>
            <w:r w:rsidRPr="003445FB">
              <w:t>dB</w:t>
            </w:r>
          </w:p>
        </w:tc>
        <w:tc>
          <w:tcPr>
            <w:tcW w:w="2753" w:type="dxa"/>
            <w:gridSpan w:val="3"/>
            <w:vMerge/>
            <w:shd w:val="clear" w:color="auto" w:fill="auto"/>
            <w:vAlign w:val="center"/>
          </w:tcPr>
          <w:p w:rsidR="00E75A3B" w:rsidRPr="003445FB" w:rsidRDefault="00E75A3B" w:rsidP="00433C5F">
            <w:pPr>
              <w:pStyle w:val="TAC"/>
            </w:pPr>
          </w:p>
        </w:tc>
        <w:tc>
          <w:tcPr>
            <w:tcW w:w="2754" w:type="dxa"/>
            <w:gridSpan w:val="3"/>
            <w:vMerge/>
            <w:vAlign w:val="center"/>
          </w:tcPr>
          <w:p w:rsidR="00E75A3B" w:rsidRPr="003445FB" w:rsidRDefault="00E75A3B" w:rsidP="00433C5F">
            <w:pPr>
              <w:pStyle w:val="TAC"/>
            </w:pPr>
          </w:p>
        </w:tc>
      </w:tr>
      <w:tr w:rsidR="00E75A3B" w:rsidRPr="003445FB" w:rsidTr="00433C5F">
        <w:trPr>
          <w:cantSplit/>
          <w:trHeight w:val="144"/>
          <w:jc w:val="center"/>
        </w:trPr>
        <w:tc>
          <w:tcPr>
            <w:tcW w:w="353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5A3B" w:rsidRPr="003445FB" w:rsidRDefault="00E75A3B" w:rsidP="00433C5F">
            <w:pPr>
              <w:pStyle w:val="TAL"/>
              <w:rPr>
                <w:rFonts w:cs="Arial"/>
                <w:lang w:val="en-US"/>
              </w:rPr>
            </w:pPr>
            <w:r w:rsidRPr="003445FB">
              <w:rPr>
                <w:rFonts w:cs="Arial"/>
                <w:szCs w:val="16"/>
                <w:lang w:eastAsia="ja-JP"/>
              </w:rPr>
              <w:t>EPRE ratio of PSS to SSS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75A3B" w:rsidRPr="003445FB" w:rsidRDefault="00E75A3B" w:rsidP="00433C5F">
            <w:pPr>
              <w:pStyle w:val="TAC"/>
            </w:pPr>
            <w:r w:rsidRPr="003445FB">
              <w:t>dB</w:t>
            </w:r>
          </w:p>
        </w:tc>
        <w:tc>
          <w:tcPr>
            <w:tcW w:w="2753" w:type="dxa"/>
            <w:gridSpan w:val="3"/>
            <w:vMerge/>
            <w:shd w:val="clear" w:color="auto" w:fill="auto"/>
            <w:vAlign w:val="center"/>
          </w:tcPr>
          <w:p w:rsidR="00E75A3B" w:rsidRPr="003445FB" w:rsidRDefault="00E75A3B" w:rsidP="00433C5F">
            <w:pPr>
              <w:pStyle w:val="TAC"/>
            </w:pPr>
          </w:p>
        </w:tc>
        <w:tc>
          <w:tcPr>
            <w:tcW w:w="2754" w:type="dxa"/>
            <w:gridSpan w:val="3"/>
            <w:vMerge/>
            <w:vAlign w:val="center"/>
          </w:tcPr>
          <w:p w:rsidR="00E75A3B" w:rsidRPr="003445FB" w:rsidRDefault="00E75A3B" w:rsidP="00433C5F">
            <w:pPr>
              <w:pStyle w:val="TAC"/>
            </w:pPr>
          </w:p>
        </w:tc>
      </w:tr>
      <w:tr w:rsidR="00E75A3B" w:rsidRPr="003445FB" w:rsidTr="00433C5F">
        <w:trPr>
          <w:cantSplit/>
          <w:trHeight w:val="135"/>
          <w:jc w:val="center"/>
        </w:trPr>
        <w:tc>
          <w:tcPr>
            <w:tcW w:w="353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5A3B" w:rsidRPr="003445FB" w:rsidRDefault="00E75A3B" w:rsidP="00433C5F">
            <w:pPr>
              <w:pStyle w:val="TAL"/>
              <w:rPr>
                <w:rFonts w:cs="Arial"/>
                <w:lang w:val="en-US"/>
              </w:rPr>
            </w:pPr>
            <w:r w:rsidRPr="003445FB">
              <w:rPr>
                <w:rFonts w:cs="Arial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75A3B" w:rsidRPr="003445FB" w:rsidRDefault="00E75A3B" w:rsidP="00433C5F">
            <w:pPr>
              <w:pStyle w:val="TAC"/>
            </w:pPr>
            <w:r w:rsidRPr="003445FB">
              <w:t>dB</w:t>
            </w:r>
          </w:p>
        </w:tc>
        <w:tc>
          <w:tcPr>
            <w:tcW w:w="2753" w:type="dxa"/>
            <w:gridSpan w:val="3"/>
            <w:vMerge/>
            <w:shd w:val="clear" w:color="auto" w:fill="auto"/>
            <w:vAlign w:val="center"/>
          </w:tcPr>
          <w:p w:rsidR="00E75A3B" w:rsidRPr="003445FB" w:rsidRDefault="00E75A3B" w:rsidP="00433C5F">
            <w:pPr>
              <w:pStyle w:val="TAC"/>
            </w:pPr>
          </w:p>
        </w:tc>
        <w:tc>
          <w:tcPr>
            <w:tcW w:w="2754" w:type="dxa"/>
            <w:gridSpan w:val="3"/>
            <w:vMerge/>
            <w:vAlign w:val="center"/>
          </w:tcPr>
          <w:p w:rsidR="00E75A3B" w:rsidRPr="003445FB" w:rsidRDefault="00E75A3B" w:rsidP="00433C5F">
            <w:pPr>
              <w:pStyle w:val="TAC"/>
            </w:pPr>
          </w:p>
        </w:tc>
      </w:tr>
      <w:tr w:rsidR="00E75A3B" w:rsidRPr="003445FB" w:rsidTr="00433C5F">
        <w:trPr>
          <w:cantSplit/>
          <w:trHeight w:val="135"/>
          <w:jc w:val="center"/>
        </w:trPr>
        <w:tc>
          <w:tcPr>
            <w:tcW w:w="353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5A3B" w:rsidRPr="003445FB" w:rsidRDefault="00E75A3B" w:rsidP="00433C5F">
            <w:pPr>
              <w:pStyle w:val="TAL"/>
              <w:rPr>
                <w:rFonts w:cs="Arial"/>
                <w:lang w:val="en-US"/>
              </w:rPr>
            </w:pPr>
            <w:r w:rsidRPr="003445FB">
              <w:rPr>
                <w:rFonts w:cs="Arial"/>
                <w:szCs w:val="16"/>
                <w:lang w:eastAsia="ja-JP"/>
              </w:rPr>
              <w:t xml:space="preserve">EPRE ratio of PDSCH to </w:t>
            </w:r>
            <w:r>
              <w:rPr>
                <w:rFonts w:cs="Arial"/>
                <w:szCs w:val="16"/>
                <w:lang w:eastAsia="ja-JP"/>
              </w:rPr>
              <w:t>PDSCH DMRS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75A3B" w:rsidRPr="003445FB" w:rsidRDefault="00E75A3B" w:rsidP="00433C5F">
            <w:pPr>
              <w:pStyle w:val="TAC"/>
            </w:pPr>
            <w:r w:rsidRPr="003445FB">
              <w:t>dB</w:t>
            </w:r>
          </w:p>
        </w:tc>
        <w:tc>
          <w:tcPr>
            <w:tcW w:w="2753" w:type="dxa"/>
            <w:gridSpan w:val="3"/>
            <w:vMerge/>
            <w:shd w:val="clear" w:color="auto" w:fill="auto"/>
            <w:vAlign w:val="center"/>
          </w:tcPr>
          <w:p w:rsidR="00E75A3B" w:rsidRPr="003445FB" w:rsidRDefault="00E75A3B" w:rsidP="00433C5F">
            <w:pPr>
              <w:pStyle w:val="TAC"/>
            </w:pPr>
          </w:p>
        </w:tc>
        <w:tc>
          <w:tcPr>
            <w:tcW w:w="2754" w:type="dxa"/>
            <w:gridSpan w:val="3"/>
            <w:vMerge/>
            <w:vAlign w:val="center"/>
          </w:tcPr>
          <w:p w:rsidR="00E75A3B" w:rsidRPr="003445FB" w:rsidRDefault="00E75A3B" w:rsidP="00433C5F">
            <w:pPr>
              <w:pStyle w:val="TAC"/>
            </w:pPr>
          </w:p>
        </w:tc>
      </w:tr>
      <w:tr w:rsidR="00E75A3B" w:rsidRPr="003445FB" w:rsidTr="00433C5F">
        <w:trPr>
          <w:cantSplit/>
          <w:trHeight w:val="135"/>
          <w:jc w:val="center"/>
        </w:trPr>
        <w:tc>
          <w:tcPr>
            <w:tcW w:w="353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5A3B" w:rsidRPr="003445FB" w:rsidRDefault="00E75A3B" w:rsidP="00433C5F">
            <w:pPr>
              <w:pStyle w:val="TAL"/>
              <w:rPr>
                <w:rFonts w:cs="Arial"/>
                <w:lang w:val="en-US"/>
              </w:rPr>
            </w:pPr>
            <w:r w:rsidRPr="003445FB">
              <w:rPr>
                <w:rFonts w:cs="Arial"/>
                <w:szCs w:val="16"/>
                <w:lang w:eastAsia="ja-JP"/>
              </w:rPr>
              <w:t>EPRE ratio of OCNG DMRS to SSS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75A3B" w:rsidRPr="003445FB" w:rsidRDefault="00E75A3B" w:rsidP="00433C5F">
            <w:pPr>
              <w:pStyle w:val="TAC"/>
            </w:pPr>
            <w:r w:rsidRPr="003445FB">
              <w:t>dB</w:t>
            </w:r>
          </w:p>
        </w:tc>
        <w:tc>
          <w:tcPr>
            <w:tcW w:w="2753" w:type="dxa"/>
            <w:gridSpan w:val="3"/>
            <w:vMerge/>
            <w:shd w:val="clear" w:color="auto" w:fill="auto"/>
            <w:vAlign w:val="center"/>
          </w:tcPr>
          <w:p w:rsidR="00E75A3B" w:rsidRPr="003445FB" w:rsidRDefault="00E75A3B" w:rsidP="00433C5F">
            <w:pPr>
              <w:pStyle w:val="TAC"/>
            </w:pPr>
          </w:p>
        </w:tc>
        <w:tc>
          <w:tcPr>
            <w:tcW w:w="2754" w:type="dxa"/>
            <w:gridSpan w:val="3"/>
            <w:vMerge/>
            <w:vAlign w:val="center"/>
          </w:tcPr>
          <w:p w:rsidR="00E75A3B" w:rsidRPr="003445FB" w:rsidRDefault="00E75A3B" w:rsidP="00433C5F">
            <w:pPr>
              <w:pStyle w:val="TAC"/>
            </w:pPr>
          </w:p>
        </w:tc>
      </w:tr>
      <w:tr w:rsidR="00E75A3B" w:rsidRPr="003445FB" w:rsidTr="00433C5F">
        <w:trPr>
          <w:cantSplit/>
          <w:trHeight w:val="135"/>
          <w:jc w:val="center"/>
        </w:trPr>
        <w:tc>
          <w:tcPr>
            <w:tcW w:w="353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5A3B" w:rsidRPr="003445FB" w:rsidRDefault="00E75A3B" w:rsidP="00433C5F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szCs w:val="16"/>
                <w:lang w:eastAsia="ja-JP"/>
              </w:rPr>
              <w:t>EPRE ratio of OCNG to OCNG DMRS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75A3B" w:rsidRPr="003445FB" w:rsidRDefault="00E75A3B" w:rsidP="00433C5F">
            <w:pPr>
              <w:pStyle w:val="TAC"/>
            </w:pPr>
            <w:r w:rsidRPr="003445FB">
              <w:t>dB</w:t>
            </w:r>
          </w:p>
        </w:tc>
        <w:tc>
          <w:tcPr>
            <w:tcW w:w="2753" w:type="dxa"/>
            <w:gridSpan w:val="3"/>
            <w:vMerge/>
            <w:shd w:val="clear" w:color="auto" w:fill="auto"/>
            <w:vAlign w:val="center"/>
          </w:tcPr>
          <w:p w:rsidR="00E75A3B" w:rsidRPr="003445FB" w:rsidRDefault="00E75A3B" w:rsidP="00433C5F">
            <w:pPr>
              <w:pStyle w:val="TAC"/>
            </w:pPr>
          </w:p>
        </w:tc>
        <w:tc>
          <w:tcPr>
            <w:tcW w:w="2754" w:type="dxa"/>
            <w:gridSpan w:val="3"/>
            <w:vMerge/>
            <w:vAlign w:val="center"/>
          </w:tcPr>
          <w:p w:rsidR="00E75A3B" w:rsidRPr="003445FB" w:rsidRDefault="00E75A3B" w:rsidP="00433C5F">
            <w:pPr>
              <w:pStyle w:val="TAC"/>
            </w:pPr>
          </w:p>
        </w:tc>
      </w:tr>
      <w:tr w:rsidR="00E75A3B" w:rsidRPr="003445FB" w:rsidTr="00433C5F">
        <w:trPr>
          <w:cantSplit/>
          <w:trHeight w:val="148"/>
          <w:jc w:val="center"/>
        </w:trPr>
        <w:tc>
          <w:tcPr>
            <w:tcW w:w="1838" w:type="dxa"/>
          </w:tcPr>
          <w:p w:rsidR="00E75A3B" w:rsidRPr="00E75A3B" w:rsidRDefault="00E75A3B" w:rsidP="00433C5F">
            <w:pPr>
              <w:pStyle w:val="TAL"/>
              <w:rPr>
                <w:highlight w:val="yellow"/>
              </w:rPr>
            </w:pPr>
            <w:r w:rsidRPr="00E75A3B">
              <w:rPr>
                <w:rFonts w:eastAsia="?? ??"/>
                <w:highlight w:val="yellow"/>
              </w:rPr>
              <w:t>ssb-Index 0 SNR</w:t>
            </w:r>
          </w:p>
        </w:tc>
        <w:tc>
          <w:tcPr>
            <w:tcW w:w="1701" w:type="dxa"/>
          </w:tcPr>
          <w:p w:rsidR="00E75A3B" w:rsidRPr="00E75A3B" w:rsidRDefault="00E75A3B" w:rsidP="00433C5F">
            <w:pPr>
              <w:pStyle w:val="TAL"/>
              <w:rPr>
                <w:noProof/>
                <w:highlight w:val="yellow"/>
                <w:lang w:val="it-IT"/>
              </w:rPr>
            </w:pPr>
            <w:r w:rsidRPr="00E75A3B">
              <w:rPr>
                <w:noProof/>
                <w:highlight w:val="yellow"/>
                <w:lang w:val="it-IT"/>
              </w:rPr>
              <w:t>Config 1, 2</w:t>
            </w:r>
          </w:p>
        </w:tc>
        <w:tc>
          <w:tcPr>
            <w:tcW w:w="709" w:type="dxa"/>
            <w:vMerge w:val="restart"/>
          </w:tcPr>
          <w:p w:rsidR="00E75A3B" w:rsidRPr="00E75A3B" w:rsidRDefault="00E75A3B" w:rsidP="00433C5F">
            <w:pPr>
              <w:pStyle w:val="TAC"/>
              <w:rPr>
                <w:highlight w:val="yellow"/>
              </w:rPr>
            </w:pPr>
            <w:r w:rsidRPr="00E75A3B">
              <w:rPr>
                <w:highlight w:val="yellow"/>
              </w:rPr>
              <w:t>dB</w:t>
            </w:r>
          </w:p>
        </w:tc>
        <w:tc>
          <w:tcPr>
            <w:tcW w:w="917" w:type="dxa"/>
            <w:vAlign w:val="center"/>
          </w:tcPr>
          <w:p w:rsidR="00E75A3B" w:rsidRPr="00E75A3B" w:rsidRDefault="00E75A3B" w:rsidP="00433C5F">
            <w:pPr>
              <w:pStyle w:val="TAC"/>
              <w:rPr>
                <w:rFonts w:eastAsia="MS Mincho"/>
                <w:highlight w:val="yellow"/>
              </w:rPr>
            </w:pPr>
            <w:r w:rsidRPr="00E75A3B">
              <w:rPr>
                <w:rFonts w:eastAsia="MS Mincho"/>
                <w:highlight w:val="yellow"/>
              </w:rPr>
              <w:t>1</w:t>
            </w:r>
          </w:p>
        </w:tc>
        <w:tc>
          <w:tcPr>
            <w:tcW w:w="918" w:type="dxa"/>
            <w:vAlign w:val="center"/>
          </w:tcPr>
          <w:p w:rsidR="00E75A3B" w:rsidRPr="00E75A3B" w:rsidRDefault="00E75A3B" w:rsidP="00433C5F">
            <w:pPr>
              <w:pStyle w:val="TAC"/>
              <w:rPr>
                <w:rFonts w:eastAsia="MS Mincho"/>
                <w:highlight w:val="yellow"/>
              </w:rPr>
            </w:pPr>
            <w:r w:rsidRPr="00E75A3B">
              <w:rPr>
                <w:rFonts w:eastAsia="MS Mincho"/>
                <w:highlight w:val="yellow"/>
              </w:rPr>
              <w:t>-7</w:t>
            </w:r>
          </w:p>
        </w:tc>
        <w:tc>
          <w:tcPr>
            <w:tcW w:w="918" w:type="dxa"/>
            <w:vAlign w:val="center"/>
          </w:tcPr>
          <w:p w:rsidR="00E75A3B" w:rsidRPr="00E75A3B" w:rsidRDefault="00E75A3B" w:rsidP="00433C5F">
            <w:pPr>
              <w:pStyle w:val="TAC"/>
              <w:rPr>
                <w:rFonts w:eastAsia="MS Mincho"/>
                <w:highlight w:val="yellow"/>
              </w:rPr>
            </w:pPr>
            <w:r w:rsidRPr="00E75A3B">
              <w:rPr>
                <w:rFonts w:eastAsia="MS Mincho"/>
                <w:highlight w:val="yellow"/>
              </w:rPr>
              <w:t>-15</w:t>
            </w:r>
          </w:p>
        </w:tc>
        <w:tc>
          <w:tcPr>
            <w:tcW w:w="918" w:type="dxa"/>
            <w:vAlign w:val="center"/>
          </w:tcPr>
          <w:p w:rsidR="00E75A3B" w:rsidRPr="00E75A3B" w:rsidRDefault="00E75A3B" w:rsidP="00433C5F">
            <w:pPr>
              <w:pStyle w:val="TAC"/>
              <w:rPr>
                <w:rFonts w:eastAsia="MS Mincho"/>
                <w:highlight w:val="yellow"/>
              </w:rPr>
            </w:pPr>
            <w:r w:rsidRPr="00E75A3B">
              <w:rPr>
                <w:rFonts w:eastAsia="MS Mincho"/>
                <w:highlight w:val="yellow"/>
              </w:rPr>
              <w:t>1</w:t>
            </w:r>
          </w:p>
        </w:tc>
        <w:tc>
          <w:tcPr>
            <w:tcW w:w="918" w:type="dxa"/>
            <w:vAlign w:val="center"/>
          </w:tcPr>
          <w:p w:rsidR="00E75A3B" w:rsidRPr="00E75A3B" w:rsidRDefault="00E75A3B" w:rsidP="00433C5F">
            <w:pPr>
              <w:pStyle w:val="TAC"/>
              <w:rPr>
                <w:rFonts w:eastAsia="MS Mincho"/>
                <w:highlight w:val="yellow"/>
              </w:rPr>
            </w:pPr>
            <w:r w:rsidRPr="00E75A3B">
              <w:rPr>
                <w:rFonts w:eastAsia="MS Mincho"/>
                <w:highlight w:val="yellow"/>
              </w:rPr>
              <w:t>-7</w:t>
            </w:r>
          </w:p>
        </w:tc>
        <w:tc>
          <w:tcPr>
            <w:tcW w:w="918" w:type="dxa"/>
            <w:vAlign w:val="center"/>
          </w:tcPr>
          <w:p w:rsidR="00E75A3B" w:rsidRPr="00E75A3B" w:rsidRDefault="00E75A3B" w:rsidP="00433C5F">
            <w:pPr>
              <w:pStyle w:val="TAC"/>
              <w:rPr>
                <w:rFonts w:eastAsia="MS Mincho"/>
                <w:highlight w:val="yellow"/>
              </w:rPr>
            </w:pPr>
            <w:r w:rsidRPr="00E75A3B">
              <w:rPr>
                <w:rFonts w:eastAsia="MS Mincho"/>
                <w:highlight w:val="yellow"/>
              </w:rPr>
              <w:t>-15</w:t>
            </w:r>
          </w:p>
        </w:tc>
      </w:tr>
      <w:tr w:rsidR="00E75A3B" w:rsidRPr="003445FB" w:rsidTr="00433C5F">
        <w:trPr>
          <w:cantSplit/>
          <w:trHeight w:val="197"/>
          <w:jc w:val="center"/>
        </w:trPr>
        <w:tc>
          <w:tcPr>
            <w:tcW w:w="1838" w:type="dxa"/>
          </w:tcPr>
          <w:p w:rsidR="00E75A3B" w:rsidRPr="00E75A3B" w:rsidRDefault="00E75A3B" w:rsidP="00433C5F">
            <w:pPr>
              <w:pStyle w:val="TAL"/>
              <w:rPr>
                <w:rFonts w:eastAsia="?? ??"/>
                <w:highlight w:val="yellow"/>
              </w:rPr>
            </w:pPr>
            <w:r w:rsidRPr="00E75A3B">
              <w:rPr>
                <w:rFonts w:eastAsia="?? ??"/>
                <w:highlight w:val="yellow"/>
              </w:rPr>
              <w:t>ssb-Index 1 SNR</w:t>
            </w:r>
          </w:p>
        </w:tc>
        <w:tc>
          <w:tcPr>
            <w:tcW w:w="1701" w:type="dxa"/>
          </w:tcPr>
          <w:p w:rsidR="00E75A3B" w:rsidRPr="00E75A3B" w:rsidRDefault="00E75A3B" w:rsidP="00433C5F">
            <w:pPr>
              <w:pStyle w:val="TAL"/>
              <w:rPr>
                <w:noProof/>
                <w:highlight w:val="yellow"/>
                <w:lang w:val="it-IT"/>
              </w:rPr>
            </w:pPr>
            <w:r w:rsidRPr="00E75A3B">
              <w:rPr>
                <w:noProof/>
                <w:highlight w:val="yellow"/>
                <w:lang w:val="it-IT"/>
              </w:rPr>
              <w:t>Config 1, 2</w:t>
            </w:r>
          </w:p>
        </w:tc>
        <w:tc>
          <w:tcPr>
            <w:tcW w:w="709" w:type="dxa"/>
            <w:vMerge/>
          </w:tcPr>
          <w:p w:rsidR="00E75A3B" w:rsidRPr="00E75A3B" w:rsidRDefault="00E75A3B" w:rsidP="00433C5F">
            <w:pPr>
              <w:pStyle w:val="TAC"/>
              <w:rPr>
                <w:highlight w:val="yellow"/>
              </w:rPr>
            </w:pPr>
          </w:p>
        </w:tc>
        <w:tc>
          <w:tcPr>
            <w:tcW w:w="917" w:type="dxa"/>
            <w:vAlign w:val="center"/>
          </w:tcPr>
          <w:p w:rsidR="00E75A3B" w:rsidRPr="00E75A3B" w:rsidRDefault="00E75A3B" w:rsidP="00433C5F">
            <w:pPr>
              <w:pStyle w:val="TAC"/>
              <w:rPr>
                <w:noProof/>
                <w:highlight w:val="yellow"/>
              </w:rPr>
            </w:pPr>
            <w:r w:rsidRPr="00E75A3B">
              <w:rPr>
                <w:noProof/>
                <w:highlight w:val="yellow"/>
              </w:rPr>
              <w:t>1</w:t>
            </w:r>
          </w:p>
        </w:tc>
        <w:tc>
          <w:tcPr>
            <w:tcW w:w="918" w:type="dxa"/>
            <w:vAlign w:val="center"/>
          </w:tcPr>
          <w:p w:rsidR="00E75A3B" w:rsidRPr="00E75A3B" w:rsidRDefault="00E75A3B" w:rsidP="00433C5F">
            <w:pPr>
              <w:pStyle w:val="TAC"/>
              <w:rPr>
                <w:noProof/>
                <w:highlight w:val="yellow"/>
              </w:rPr>
            </w:pPr>
            <w:r w:rsidRPr="00E75A3B">
              <w:rPr>
                <w:rFonts w:eastAsia="MS Mincho"/>
                <w:highlight w:val="yellow"/>
              </w:rPr>
              <w:t>-15</w:t>
            </w:r>
          </w:p>
        </w:tc>
        <w:tc>
          <w:tcPr>
            <w:tcW w:w="918" w:type="dxa"/>
            <w:vAlign w:val="center"/>
          </w:tcPr>
          <w:p w:rsidR="00E75A3B" w:rsidRPr="00E75A3B" w:rsidRDefault="00E75A3B" w:rsidP="00433C5F">
            <w:pPr>
              <w:pStyle w:val="TAC"/>
              <w:rPr>
                <w:noProof/>
                <w:highlight w:val="yellow"/>
              </w:rPr>
            </w:pPr>
            <w:r w:rsidRPr="00E75A3B">
              <w:rPr>
                <w:rFonts w:eastAsia="MS Mincho"/>
                <w:highlight w:val="yellow"/>
              </w:rPr>
              <w:t>-15</w:t>
            </w:r>
          </w:p>
        </w:tc>
        <w:tc>
          <w:tcPr>
            <w:tcW w:w="918" w:type="dxa"/>
          </w:tcPr>
          <w:p w:rsidR="00E75A3B" w:rsidRPr="00E75A3B" w:rsidRDefault="00E75A3B" w:rsidP="00433C5F">
            <w:pPr>
              <w:pStyle w:val="TAC"/>
              <w:rPr>
                <w:highlight w:val="yellow"/>
              </w:rPr>
            </w:pPr>
            <w:r w:rsidRPr="00E75A3B">
              <w:rPr>
                <w:highlight w:val="yellow"/>
              </w:rPr>
              <w:t>1</w:t>
            </w:r>
          </w:p>
        </w:tc>
        <w:tc>
          <w:tcPr>
            <w:tcW w:w="918" w:type="dxa"/>
            <w:vAlign w:val="center"/>
          </w:tcPr>
          <w:p w:rsidR="00E75A3B" w:rsidRPr="00E75A3B" w:rsidRDefault="00E75A3B" w:rsidP="00433C5F">
            <w:pPr>
              <w:pStyle w:val="TAC"/>
              <w:rPr>
                <w:noProof/>
                <w:highlight w:val="yellow"/>
              </w:rPr>
            </w:pPr>
            <w:r w:rsidRPr="00E75A3B">
              <w:rPr>
                <w:rFonts w:eastAsia="MS Mincho"/>
                <w:highlight w:val="yellow"/>
              </w:rPr>
              <w:t>-15</w:t>
            </w:r>
          </w:p>
        </w:tc>
        <w:tc>
          <w:tcPr>
            <w:tcW w:w="918" w:type="dxa"/>
            <w:vAlign w:val="center"/>
          </w:tcPr>
          <w:p w:rsidR="00E75A3B" w:rsidRPr="00E75A3B" w:rsidRDefault="00E75A3B" w:rsidP="00433C5F">
            <w:pPr>
              <w:pStyle w:val="TAC"/>
              <w:rPr>
                <w:noProof/>
                <w:highlight w:val="yellow"/>
              </w:rPr>
            </w:pPr>
            <w:r w:rsidRPr="00E75A3B">
              <w:rPr>
                <w:rFonts w:eastAsia="MS Mincho"/>
                <w:highlight w:val="yellow"/>
              </w:rPr>
              <w:t>-15</w:t>
            </w:r>
          </w:p>
        </w:tc>
      </w:tr>
      <w:tr w:rsidR="00E75A3B" w:rsidRPr="003445FB" w:rsidTr="00433C5F">
        <w:trPr>
          <w:cantSplit/>
          <w:trHeight w:val="152"/>
          <w:jc w:val="center"/>
        </w:trPr>
        <w:tc>
          <w:tcPr>
            <w:tcW w:w="1838" w:type="dxa"/>
          </w:tcPr>
          <w:p w:rsidR="00E75A3B" w:rsidRPr="003445FB" w:rsidRDefault="00E75A3B" w:rsidP="00433C5F">
            <w:pPr>
              <w:pStyle w:val="TAL"/>
            </w:pPr>
            <w:r w:rsidRPr="003445FB">
              <w:rPr>
                <w:position w:val="-12"/>
              </w:rPr>
              <w:object w:dxaOrig="4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21pt" o:ole="" fillcolor="window">
                  <v:imagedata r:id="rId9" o:title=""/>
                </v:shape>
                <o:OLEObject Type="Embed" ProgID="Equation.3" ShapeID="_x0000_i1025" DrawAspect="Content" ObjectID="_1611755818" r:id="rId10"/>
              </w:object>
            </w:r>
          </w:p>
        </w:tc>
        <w:tc>
          <w:tcPr>
            <w:tcW w:w="1701" w:type="dxa"/>
          </w:tcPr>
          <w:p w:rsidR="00E75A3B" w:rsidRPr="003445FB" w:rsidRDefault="00E75A3B" w:rsidP="00433C5F">
            <w:pPr>
              <w:pStyle w:val="TAL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 xml:space="preserve">Config 1, </w:t>
            </w:r>
            <w:r>
              <w:rPr>
                <w:noProof/>
                <w:lang w:val="it-IT"/>
              </w:rPr>
              <w:t>2</w:t>
            </w:r>
          </w:p>
        </w:tc>
        <w:tc>
          <w:tcPr>
            <w:tcW w:w="709" w:type="dxa"/>
          </w:tcPr>
          <w:p w:rsidR="00E75A3B" w:rsidRPr="003445FB" w:rsidRDefault="00E75A3B" w:rsidP="00433C5F">
            <w:pPr>
              <w:pStyle w:val="TAC"/>
            </w:pPr>
            <w:r w:rsidRPr="003445FB">
              <w:t>dBm/15KHz</w:t>
            </w:r>
          </w:p>
        </w:tc>
        <w:tc>
          <w:tcPr>
            <w:tcW w:w="2753" w:type="dxa"/>
            <w:gridSpan w:val="3"/>
            <w:vAlign w:val="center"/>
          </w:tcPr>
          <w:p w:rsidR="00E75A3B" w:rsidRPr="003445FB" w:rsidRDefault="00E75A3B" w:rsidP="00433C5F">
            <w:pPr>
              <w:pStyle w:val="TAC"/>
            </w:pPr>
            <w:r w:rsidRPr="003445FB">
              <w:t>-98</w:t>
            </w:r>
          </w:p>
        </w:tc>
        <w:tc>
          <w:tcPr>
            <w:tcW w:w="2754" w:type="dxa"/>
            <w:gridSpan w:val="3"/>
            <w:vAlign w:val="center"/>
          </w:tcPr>
          <w:p w:rsidR="00E75A3B" w:rsidRPr="003445FB" w:rsidRDefault="00E75A3B" w:rsidP="00433C5F">
            <w:pPr>
              <w:pStyle w:val="TAC"/>
            </w:pPr>
            <w:r w:rsidRPr="003445FB">
              <w:t>-98</w:t>
            </w:r>
          </w:p>
        </w:tc>
      </w:tr>
      <w:tr w:rsidR="00E75A3B" w:rsidRPr="003445FB" w:rsidTr="00433C5F">
        <w:trPr>
          <w:cantSplit/>
          <w:trHeight w:val="166"/>
          <w:jc w:val="center"/>
        </w:trPr>
        <w:tc>
          <w:tcPr>
            <w:tcW w:w="3539" w:type="dxa"/>
            <w:gridSpan w:val="2"/>
          </w:tcPr>
          <w:p w:rsidR="00E75A3B" w:rsidRPr="003445FB" w:rsidRDefault="00E75A3B" w:rsidP="00433C5F">
            <w:pPr>
              <w:pStyle w:val="TAL"/>
            </w:pPr>
            <w:r w:rsidRPr="003445FB">
              <w:rPr>
                <w:rFonts w:eastAsia="?? ??"/>
              </w:rPr>
              <w:t>Propagation condition</w:t>
            </w:r>
          </w:p>
        </w:tc>
        <w:tc>
          <w:tcPr>
            <w:tcW w:w="709" w:type="dxa"/>
          </w:tcPr>
          <w:p w:rsidR="00E75A3B" w:rsidRPr="003445FB" w:rsidRDefault="00E75A3B" w:rsidP="00433C5F">
            <w:pPr>
              <w:pStyle w:val="TAC"/>
            </w:pPr>
          </w:p>
        </w:tc>
        <w:tc>
          <w:tcPr>
            <w:tcW w:w="2753" w:type="dxa"/>
            <w:gridSpan w:val="3"/>
            <w:shd w:val="clear" w:color="auto" w:fill="auto"/>
            <w:vAlign w:val="center"/>
          </w:tcPr>
          <w:p w:rsidR="00E75A3B" w:rsidRPr="003445FB" w:rsidRDefault="00E75A3B" w:rsidP="00433C5F">
            <w:pPr>
              <w:pStyle w:val="TAC"/>
              <w:rPr>
                <w:rFonts w:eastAsia="MS Mincho"/>
              </w:rPr>
            </w:pPr>
            <w:r w:rsidRPr="003445FB">
              <w:rPr>
                <w:rFonts w:eastAsia="MS Mincho"/>
              </w:rPr>
              <w:t>TDL-A 30ns 75Hz</w:t>
            </w:r>
          </w:p>
        </w:tc>
        <w:tc>
          <w:tcPr>
            <w:tcW w:w="2754" w:type="dxa"/>
            <w:gridSpan w:val="3"/>
            <w:vAlign w:val="center"/>
          </w:tcPr>
          <w:p w:rsidR="00E75A3B" w:rsidRPr="003445FB" w:rsidRDefault="00E75A3B" w:rsidP="00433C5F">
            <w:pPr>
              <w:pStyle w:val="TAC"/>
              <w:rPr>
                <w:rFonts w:eastAsia="MS Mincho"/>
              </w:rPr>
            </w:pPr>
            <w:r w:rsidRPr="003445FB">
              <w:rPr>
                <w:rFonts w:eastAsia="MS Mincho"/>
              </w:rPr>
              <w:t>TDL-A 30ns 75Hz</w:t>
            </w:r>
          </w:p>
        </w:tc>
      </w:tr>
      <w:tr w:rsidR="00E75A3B" w:rsidRPr="003445FB" w:rsidTr="00433C5F">
        <w:trPr>
          <w:cantSplit/>
          <w:trHeight w:val="253"/>
          <w:jc w:val="center"/>
        </w:trPr>
        <w:tc>
          <w:tcPr>
            <w:tcW w:w="9755" w:type="dxa"/>
            <w:gridSpan w:val="9"/>
          </w:tcPr>
          <w:p w:rsidR="00E75A3B" w:rsidRPr="003445FB" w:rsidRDefault="00E75A3B" w:rsidP="00433C5F">
            <w:pPr>
              <w:pStyle w:val="TAN"/>
            </w:pPr>
            <w:r w:rsidRPr="003445FB">
              <w:t>Note 1:</w:t>
            </w:r>
            <w:r w:rsidRPr="003445FB">
              <w:tab/>
              <w:t>OCNG shall be used such that the resources in Cell 2 are fully allocated and a constant total transmitted power spectral density is achieved for all OFDM symbols.</w:t>
            </w:r>
          </w:p>
          <w:p w:rsidR="00E75A3B" w:rsidRPr="003445FB" w:rsidRDefault="00E75A3B" w:rsidP="00433C5F">
            <w:pPr>
              <w:pStyle w:val="TAN"/>
            </w:pPr>
            <w:r w:rsidRPr="003445FB">
              <w:t>Note 2:</w:t>
            </w:r>
            <w:r w:rsidRPr="003445FB">
              <w:tab/>
              <w:t>The signal contains PDCCH for UEs other than the device under test as part of OCNG.</w:t>
            </w:r>
          </w:p>
          <w:p w:rsidR="00E75A3B" w:rsidRPr="003445FB" w:rsidRDefault="00E75A3B" w:rsidP="00433C5F">
            <w:pPr>
              <w:pStyle w:val="TAN"/>
            </w:pPr>
            <w:r w:rsidRPr="003445FB">
              <w:t>Note 3:</w:t>
            </w:r>
            <w:r w:rsidRPr="003445FB">
              <w:tab/>
              <w:t>SNR levels correspond to the signal to noise ratio over the SSS REs.</w:t>
            </w:r>
          </w:p>
          <w:p w:rsidR="00E75A3B" w:rsidRPr="003445FB" w:rsidRDefault="00E75A3B" w:rsidP="00433C5F">
            <w:pPr>
              <w:pStyle w:val="TAN"/>
              <w:rPr>
                <w:snapToGrid w:val="0"/>
              </w:rPr>
            </w:pPr>
            <w:r w:rsidRPr="003445FB">
              <w:t xml:space="preserve">Note </w:t>
            </w:r>
            <w:r>
              <w:t>4</w:t>
            </w:r>
            <w:r w:rsidRPr="003445FB">
              <w:t>:</w:t>
            </w:r>
            <w:r w:rsidRPr="003445FB">
              <w:rPr>
                <w:rFonts w:eastAsia="MS Mincho"/>
                <w:snapToGrid w:val="0"/>
              </w:rPr>
              <w:tab/>
            </w:r>
            <w:r w:rsidRPr="003445FB">
              <w:t>The SNR values are specified for testing a UE which supports 2RX on at least one band. For testing of a UE which supports 4RX on a</w:t>
            </w:r>
            <w:r>
              <w:t>ll bands, the SNR during T3 is A.3.6</w:t>
            </w:r>
            <w:r w:rsidRPr="003445FB">
              <w:t>.</w:t>
            </w:r>
          </w:p>
        </w:tc>
      </w:tr>
    </w:tbl>
    <w:p w:rsidR="00E75A3B" w:rsidRPr="00E75A3B" w:rsidRDefault="00E75A3B" w:rsidP="00E75A3B">
      <w:pPr>
        <w:pStyle w:val="a8"/>
        <w:jc w:val="center"/>
        <w:rPr>
          <w:rFonts w:asciiTheme="minorHAnsi" w:hAnsiTheme="minorHAnsi"/>
        </w:rPr>
      </w:pPr>
      <w:r w:rsidRPr="00E75A3B">
        <w:rPr>
          <w:rFonts w:asciiTheme="minorHAnsi" w:hAnsiTheme="minorHAnsi"/>
        </w:rPr>
        <w:t xml:space="preserve">Table </w:t>
      </w:r>
      <w:r w:rsidRPr="00E75A3B">
        <w:rPr>
          <w:rFonts w:asciiTheme="minorHAnsi" w:hAnsiTheme="minorHAnsi"/>
        </w:rPr>
        <w:fldChar w:fldCharType="begin"/>
      </w:r>
      <w:r w:rsidRPr="00E75A3B">
        <w:rPr>
          <w:rFonts w:asciiTheme="minorHAnsi" w:hAnsiTheme="minorHAnsi"/>
        </w:rPr>
        <w:instrText xml:space="preserve"> SEQ Table \* ARABIC </w:instrText>
      </w:r>
      <w:r w:rsidRPr="00E75A3B">
        <w:rPr>
          <w:rFonts w:asciiTheme="minorHAnsi" w:hAnsiTheme="minorHAnsi"/>
        </w:rPr>
        <w:fldChar w:fldCharType="separate"/>
      </w:r>
      <w:r w:rsidR="008A4C19">
        <w:rPr>
          <w:rFonts w:asciiTheme="minorHAnsi" w:hAnsiTheme="minorHAnsi"/>
          <w:noProof/>
        </w:rPr>
        <w:t>1</w:t>
      </w:r>
      <w:r w:rsidRPr="00E75A3B">
        <w:rPr>
          <w:rFonts w:asciiTheme="minorHAnsi" w:hAnsiTheme="minorHAnsi"/>
        </w:rPr>
        <w:fldChar w:fldCharType="end"/>
      </w:r>
      <w:r w:rsidRPr="00E75A3B">
        <w:rPr>
          <w:rFonts w:asciiTheme="minorHAnsi" w:eastAsiaTheme="minorEastAsia" w:hAnsiTheme="minorHAnsi"/>
          <w:lang w:eastAsia="zh-TW"/>
        </w:rPr>
        <w:t>: Proposed OTA related parameters for FR2 OOS test case</w:t>
      </w:r>
    </w:p>
    <w:p w:rsidR="00E75A3B" w:rsidRPr="00E75A3B" w:rsidRDefault="00E75A3B" w:rsidP="00E75A3B">
      <w:pPr>
        <w:rPr>
          <w:rFonts w:eastAsia="新細明體"/>
        </w:rPr>
      </w:pPr>
    </w:p>
    <w:p w:rsidR="00E75A3B" w:rsidRDefault="00E75A3B" w:rsidP="00E75A3B">
      <w:pPr>
        <w:jc w:val="center"/>
        <w:rPr>
          <w:rFonts w:eastAsia="新細明體"/>
          <w:lang w:eastAsia="zh-TW"/>
        </w:rPr>
      </w:pPr>
      <w:r>
        <w:rPr>
          <w:rFonts w:eastAsia="新細明體"/>
          <w:noProof/>
          <w:lang w:val="en-US" w:eastAsia="zh-CN"/>
        </w:rPr>
        <w:lastRenderedPageBreak/>
        <w:drawing>
          <wp:inline distT="0" distB="0" distL="0" distR="0" wp14:anchorId="02257F24" wp14:editId="738B32B6">
            <wp:extent cx="4826376" cy="2583180"/>
            <wp:effectExtent l="0" t="0" r="0" b="762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A FR2 INS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8424" cy="2584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A3B" w:rsidRDefault="00E75A3B" w:rsidP="00E75A3B">
      <w:pPr>
        <w:pStyle w:val="a8"/>
        <w:jc w:val="center"/>
        <w:rPr>
          <w:rFonts w:asciiTheme="minorHAnsi" w:hAnsiTheme="minorHAnsi"/>
        </w:rPr>
      </w:pPr>
      <w:r w:rsidRPr="004E7319">
        <w:rPr>
          <w:rFonts w:asciiTheme="minorHAnsi" w:hAnsiTheme="minorHAnsi"/>
        </w:rPr>
        <w:t xml:space="preserve">Figure </w:t>
      </w:r>
      <w:r w:rsidRPr="004E7319">
        <w:rPr>
          <w:rFonts w:asciiTheme="minorHAnsi" w:hAnsiTheme="minorHAnsi"/>
        </w:rPr>
        <w:fldChar w:fldCharType="begin"/>
      </w:r>
      <w:r w:rsidRPr="004E7319">
        <w:rPr>
          <w:rFonts w:asciiTheme="minorHAnsi" w:hAnsiTheme="minorHAnsi"/>
        </w:rPr>
        <w:instrText xml:space="preserve"> SEQ Figure \* ARABIC </w:instrText>
      </w:r>
      <w:r w:rsidRPr="004E7319">
        <w:rPr>
          <w:rFonts w:asciiTheme="minorHAnsi" w:hAnsiTheme="minorHAnsi"/>
        </w:rPr>
        <w:fldChar w:fldCharType="separate"/>
      </w:r>
      <w:r w:rsidR="008A4C19">
        <w:rPr>
          <w:rFonts w:asciiTheme="minorHAnsi" w:hAnsiTheme="minorHAnsi"/>
          <w:noProof/>
        </w:rPr>
        <w:t>2</w:t>
      </w:r>
      <w:r w:rsidRPr="004E7319">
        <w:rPr>
          <w:rFonts w:asciiTheme="minorHAnsi" w:hAnsiTheme="minorHAnsi"/>
        </w:rPr>
        <w:fldChar w:fldCharType="end"/>
      </w:r>
      <w:r w:rsidRPr="004E7319">
        <w:rPr>
          <w:rFonts w:asciiTheme="minorHAnsi" w:hAnsiTheme="minorHAnsi"/>
        </w:rPr>
        <w:t>: Proposed FR2 INS test case</w:t>
      </w:r>
    </w:p>
    <w:p w:rsidR="00BD64DA" w:rsidRPr="00BD64DA" w:rsidRDefault="00BD64DA" w:rsidP="00BD64DA">
      <w:pPr>
        <w:rPr>
          <w:rFonts w:eastAsia="新細明體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4"/>
        <w:gridCol w:w="1643"/>
        <w:gridCol w:w="689"/>
        <w:gridCol w:w="538"/>
        <w:gridCol w:w="539"/>
        <w:gridCol w:w="538"/>
        <w:gridCol w:w="539"/>
        <w:gridCol w:w="539"/>
        <w:gridCol w:w="538"/>
        <w:gridCol w:w="539"/>
        <w:gridCol w:w="539"/>
        <w:gridCol w:w="539"/>
        <w:gridCol w:w="539"/>
      </w:tblGrid>
      <w:tr w:rsidR="004E7319" w:rsidRPr="005D377A" w:rsidTr="00433C5F">
        <w:trPr>
          <w:cantSplit/>
          <w:trHeight w:val="135"/>
          <w:jc w:val="center"/>
        </w:trPr>
        <w:tc>
          <w:tcPr>
            <w:tcW w:w="35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E7319" w:rsidRPr="005D377A" w:rsidRDefault="004E7319" w:rsidP="00433C5F">
            <w:pPr>
              <w:pStyle w:val="TAH"/>
              <w:rPr>
                <w:rFonts w:cs="Arial"/>
                <w:szCs w:val="18"/>
              </w:rPr>
            </w:pPr>
            <w:r w:rsidRPr="005D377A">
              <w:rPr>
                <w:rFonts w:cs="Arial"/>
                <w:szCs w:val="18"/>
              </w:rPr>
              <w:t>Parameter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4E7319" w:rsidRPr="005D377A" w:rsidRDefault="004E7319" w:rsidP="00433C5F">
            <w:pPr>
              <w:pStyle w:val="TAH"/>
              <w:rPr>
                <w:rFonts w:cs="Arial"/>
                <w:szCs w:val="18"/>
              </w:rPr>
            </w:pPr>
            <w:r w:rsidRPr="005D377A">
              <w:rPr>
                <w:rFonts w:cs="Arial"/>
                <w:szCs w:val="18"/>
              </w:rPr>
              <w:t>Unit</w:t>
            </w:r>
          </w:p>
        </w:tc>
        <w:tc>
          <w:tcPr>
            <w:tcW w:w="2753" w:type="dxa"/>
            <w:gridSpan w:val="5"/>
            <w:tcBorders>
              <w:top w:val="single" w:sz="4" w:space="0" w:color="auto"/>
            </w:tcBorders>
          </w:tcPr>
          <w:p w:rsidR="004E7319" w:rsidRPr="005D377A" w:rsidRDefault="004E7319" w:rsidP="00433C5F">
            <w:pPr>
              <w:pStyle w:val="TAH"/>
              <w:rPr>
                <w:rFonts w:cs="Arial"/>
                <w:szCs w:val="18"/>
              </w:rPr>
            </w:pPr>
            <w:r w:rsidRPr="005D377A">
              <w:rPr>
                <w:rFonts w:cs="Arial"/>
                <w:szCs w:val="18"/>
              </w:rPr>
              <w:t>Test 1</w:t>
            </w:r>
          </w:p>
        </w:tc>
        <w:tc>
          <w:tcPr>
            <w:tcW w:w="2754" w:type="dxa"/>
            <w:gridSpan w:val="5"/>
            <w:tcBorders>
              <w:top w:val="single" w:sz="4" w:space="0" w:color="auto"/>
            </w:tcBorders>
          </w:tcPr>
          <w:p w:rsidR="004E7319" w:rsidRPr="005D377A" w:rsidRDefault="004E7319" w:rsidP="00433C5F">
            <w:pPr>
              <w:pStyle w:val="TAH"/>
              <w:rPr>
                <w:rFonts w:cs="Arial"/>
                <w:szCs w:val="18"/>
              </w:rPr>
            </w:pPr>
            <w:r w:rsidRPr="005D377A">
              <w:rPr>
                <w:rFonts w:cs="Arial"/>
                <w:szCs w:val="18"/>
              </w:rPr>
              <w:t>Test 2</w:t>
            </w:r>
          </w:p>
        </w:tc>
      </w:tr>
      <w:tr w:rsidR="004E7319" w:rsidRPr="005D377A" w:rsidTr="00433C5F">
        <w:trPr>
          <w:cantSplit/>
          <w:trHeight w:val="153"/>
          <w:jc w:val="center"/>
        </w:trPr>
        <w:tc>
          <w:tcPr>
            <w:tcW w:w="353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E7319" w:rsidRPr="005D377A" w:rsidRDefault="004E7319" w:rsidP="00433C5F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E7319" w:rsidRPr="005D377A" w:rsidRDefault="004E7319" w:rsidP="00433C5F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4E7319" w:rsidRPr="005D377A" w:rsidRDefault="004E7319" w:rsidP="00433C5F">
            <w:pPr>
              <w:pStyle w:val="TAH"/>
              <w:rPr>
                <w:rFonts w:cs="Arial"/>
                <w:szCs w:val="18"/>
              </w:rPr>
            </w:pPr>
            <w:r w:rsidRPr="005D377A">
              <w:rPr>
                <w:rFonts w:cs="Arial"/>
                <w:szCs w:val="18"/>
              </w:rPr>
              <w:t>T1</w:t>
            </w:r>
          </w:p>
        </w:tc>
        <w:tc>
          <w:tcPr>
            <w:tcW w:w="551" w:type="dxa"/>
            <w:tcBorders>
              <w:bottom w:val="single" w:sz="4" w:space="0" w:color="auto"/>
            </w:tcBorders>
          </w:tcPr>
          <w:p w:rsidR="004E7319" w:rsidRPr="005D377A" w:rsidRDefault="004E7319" w:rsidP="00433C5F">
            <w:pPr>
              <w:pStyle w:val="TAH"/>
              <w:rPr>
                <w:rFonts w:cs="Arial"/>
                <w:szCs w:val="18"/>
              </w:rPr>
            </w:pPr>
            <w:r w:rsidRPr="005D377A">
              <w:rPr>
                <w:rFonts w:cs="Arial"/>
                <w:szCs w:val="18"/>
              </w:rPr>
              <w:t>T2</w:t>
            </w: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4E7319" w:rsidRPr="005D377A" w:rsidRDefault="004E7319" w:rsidP="00433C5F">
            <w:pPr>
              <w:pStyle w:val="TAH"/>
              <w:rPr>
                <w:rFonts w:cs="Arial"/>
                <w:szCs w:val="18"/>
              </w:rPr>
            </w:pPr>
            <w:r w:rsidRPr="005D377A">
              <w:rPr>
                <w:rFonts w:cs="Arial"/>
                <w:szCs w:val="18"/>
              </w:rPr>
              <w:t>T3</w:t>
            </w:r>
          </w:p>
        </w:tc>
        <w:tc>
          <w:tcPr>
            <w:tcW w:w="551" w:type="dxa"/>
            <w:tcBorders>
              <w:bottom w:val="single" w:sz="4" w:space="0" w:color="auto"/>
            </w:tcBorders>
          </w:tcPr>
          <w:p w:rsidR="004E7319" w:rsidRPr="005D377A" w:rsidRDefault="004E7319" w:rsidP="00433C5F">
            <w:pPr>
              <w:pStyle w:val="TAH"/>
              <w:rPr>
                <w:rFonts w:cs="Arial"/>
                <w:szCs w:val="18"/>
              </w:rPr>
            </w:pPr>
            <w:r w:rsidRPr="005D377A">
              <w:rPr>
                <w:rFonts w:cs="Arial"/>
                <w:szCs w:val="18"/>
              </w:rPr>
              <w:t>T</w:t>
            </w: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551" w:type="dxa"/>
            <w:tcBorders>
              <w:bottom w:val="single" w:sz="4" w:space="0" w:color="auto"/>
            </w:tcBorders>
          </w:tcPr>
          <w:p w:rsidR="004E7319" w:rsidRPr="005D377A" w:rsidRDefault="004E7319" w:rsidP="00433C5F">
            <w:pPr>
              <w:pStyle w:val="TAH"/>
              <w:rPr>
                <w:rFonts w:cs="Arial"/>
                <w:szCs w:val="18"/>
              </w:rPr>
            </w:pPr>
            <w:r w:rsidRPr="005D377A">
              <w:rPr>
                <w:rFonts w:cs="Arial"/>
                <w:szCs w:val="18"/>
              </w:rPr>
              <w:t>T</w:t>
            </w: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4E7319" w:rsidRPr="005D377A" w:rsidRDefault="004E7319" w:rsidP="00433C5F">
            <w:pPr>
              <w:pStyle w:val="TAH"/>
              <w:rPr>
                <w:rFonts w:cs="Arial"/>
                <w:szCs w:val="18"/>
              </w:rPr>
            </w:pPr>
            <w:r w:rsidRPr="005D377A">
              <w:rPr>
                <w:rFonts w:cs="Arial"/>
                <w:szCs w:val="18"/>
              </w:rPr>
              <w:t>T1</w:t>
            </w:r>
          </w:p>
        </w:tc>
        <w:tc>
          <w:tcPr>
            <w:tcW w:w="551" w:type="dxa"/>
            <w:tcBorders>
              <w:bottom w:val="single" w:sz="4" w:space="0" w:color="auto"/>
            </w:tcBorders>
          </w:tcPr>
          <w:p w:rsidR="004E7319" w:rsidRPr="005D377A" w:rsidRDefault="004E7319" w:rsidP="00433C5F">
            <w:pPr>
              <w:pStyle w:val="TAH"/>
              <w:rPr>
                <w:rFonts w:cs="Arial"/>
                <w:szCs w:val="18"/>
              </w:rPr>
            </w:pPr>
            <w:r w:rsidRPr="005D377A">
              <w:rPr>
                <w:rFonts w:cs="Arial"/>
                <w:szCs w:val="18"/>
              </w:rPr>
              <w:t>T2</w:t>
            </w:r>
          </w:p>
        </w:tc>
        <w:tc>
          <w:tcPr>
            <w:tcW w:w="551" w:type="dxa"/>
            <w:tcBorders>
              <w:bottom w:val="single" w:sz="4" w:space="0" w:color="auto"/>
            </w:tcBorders>
          </w:tcPr>
          <w:p w:rsidR="004E7319" w:rsidRPr="005D377A" w:rsidRDefault="004E7319" w:rsidP="00433C5F">
            <w:pPr>
              <w:pStyle w:val="TAH"/>
              <w:rPr>
                <w:rFonts w:cs="Arial"/>
                <w:szCs w:val="18"/>
              </w:rPr>
            </w:pPr>
            <w:r w:rsidRPr="005D377A">
              <w:rPr>
                <w:rFonts w:cs="Arial"/>
                <w:szCs w:val="18"/>
              </w:rPr>
              <w:t>T3</w:t>
            </w:r>
          </w:p>
        </w:tc>
        <w:tc>
          <w:tcPr>
            <w:tcW w:w="551" w:type="dxa"/>
            <w:tcBorders>
              <w:bottom w:val="single" w:sz="4" w:space="0" w:color="auto"/>
            </w:tcBorders>
          </w:tcPr>
          <w:p w:rsidR="004E7319" w:rsidRPr="005D377A" w:rsidRDefault="004E7319" w:rsidP="00433C5F">
            <w:pPr>
              <w:pStyle w:val="TAH"/>
              <w:rPr>
                <w:rFonts w:cs="Arial"/>
                <w:szCs w:val="18"/>
              </w:rPr>
            </w:pPr>
            <w:r w:rsidRPr="005D377A">
              <w:rPr>
                <w:rFonts w:cs="Arial"/>
                <w:szCs w:val="18"/>
              </w:rPr>
              <w:t>T</w:t>
            </w: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551" w:type="dxa"/>
            <w:tcBorders>
              <w:bottom w:val="single" w:sz="4" w:space="0" w:color="auto"/>
            </w:tcBorders>
          </w:tcPr>
          <w:p w:rsidR="004E7319" w:rsidRPr="005D377A" w:rsidRDefault="004E7319" w:rsidP="00433C5F">
            <w:pPr>
              <w:pStyle w:val="TAH"/>
              <w:rPr>
                <w:rFonts w:cs="Arial"/>
                <w:szCs w:val="18"/>
              </w:rPr>
            </w:pPr>
            <w:r w:rsidRPr="005D377A">
              <w:rPr>
                <w:rFonts w:cs="Arial"/>
                <w:szCs w:val="18"/>
              </w:rPr>
              <w:t>T</w:t>
            </w:r>
            <w:r>
              <w:rPr>
                <w:rFonts w:cs="Arial"/>
                <w:szCs w:val="18"/>
              </w:rPr>
              <w:t>5</w:t>
            </w:r>
          </w:p>
        </w:tc>
      </w:tr>
      <w:tr w:rsidR="004E7319" w:rsidRPr="005D377A" w:rsidTr="00433C5F">
        <w:trPr>
          <w:cantSplit/>
          <w:trHeight w:val="197"/>
          <w:jc w:val="center"/>
        </w:trPr>
        <w:tc>
          <w:tcPr>
            <w:tcW w:w="1838" w:type="dxa"/>
          </w:tcPr>
          <w:p w:rsidR="004E7319" w:rsidRPr="005D377A" w:rsidRDefault="004E7319" w:rsidP="00433C5F">
            <w:pPr>
              <w:pStyle w:val="TAL"/>
              <w:rPr>
                <w:rFonts w:eastAsia="?? ??" w:cs="Arial"/>
                <w:szCs w:val="18"/>
              </w:rPr>
            </w:pPr>
            <w:r w:rsidRPr="005D377A">
              <w:rPr>
                <w:rFonts w:eastAsia="?? ??" w:cs="Arial"/>
                <w:szCs w:val="18"/>
              </w:rPr>
              <w:t xml:space="preserve">ssb-Index 0 AoA Configuration </w:t>
            </w:r>
          </w:p>
        </w:tc>
        <w:tc>
          <w:tcPr>
            <w:tcW w:w="1701" w:type="dxa"/>
          </w:tcPr>
          <w:p w:rsidR="004E7319" w:rsidRPr="005D377A" w:rsidRDefault="004E7319" w:rsidP="00433C5F">
            <w:pPr>
              <w:pStyle w:val="TAL"/>
              <w:rPr>
                <w:rFonts w:cs="Arial"/>
                <w:noProof/>
                <w:szCs w:val="18"/>
                <w:lang w:val="it-IT"/>
              </w:rPr>
            </w:pPr>
            <w:r w:rsidRPr="005D377A">
              <w:rPr>
                <w:rFonts w:cs="Arial"/>
                <w:noProof/>
                <w:szCs w:val="18"/>
                <w:lang w:val="it-IT"/>
              </w:rPr>
              <w:t>Config 1, 2</w:t>
            </w:r>
          </w:p>
        </w:tc>
        <w:tc>
          <w:tcPr>
            <w:tcW w:w="709" w:type="dxa"/>
          </w:tcPr>
          <w:p w:rsidR="004E7319" w:rsidRPr="005D377A" w:rsidRDefault="004E7319" w:rsidP="00433C5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53" w:type="dxa"/>
            <w:gridSpan w:val="5"/>
            <w:vAlign w:val="center"/>
          </w:tcPr>
          <w:p w:rsidR="004E7319" w:rsidRPr="005D377A" w:rsidRDefault="004E7319" w:rsidP="00433C5F">
            <w:pPr>
              <w:pStyle w:val="TAC"/>
              <w:rPr>
                <w:rFonts w:eastAsia="MS Mincho" w:cs="Arial"/>
                <w:szCs w:val="18"/>
              </w:rPr>
            </w:pPr>
            <w:r w:rsidRPr="005D377A">
              <w:rPr>
                <w:rFonts w:eastAsia="MS Mincho" w:cs="Arial"/>
                <w:szCs w:val="18"/>
              </w:rPr>
              <w:t>TBD</w:t>
            </w:r>
          </w:p>
        </w:tc>
        <w:tc>
          <w:tcPr>
            <w:tcW w:w="2754" w:type="dxa"/>
            <w:gridSpan w:val="5"/>
            <w:vAlign w:val="center"/>
          </w:tcPr>
          <w:p w:rsidR="004E7319" w:rsidRPr="005D377A" w:rsidRDefault="004E7319" w:rsidP="00433C5F">
            <w:pPr>
              <w:pStyle w:val="TAC"/>
              <w:rPr>
                <w:rFonts w:eastAsia="MS Mincho" w:cs="Arial"/>
                <w:szCs w:val="18"/>
              </w:rPr>
            </w:pPr>
            <w:r w:rsidRPr="005D377A">
              <w:rPr>
                <w:rFonts w:eastAsia="MS Mincho" w:cs="Arial"/>
                <w:szCs w:val="18"/>
              </w:rPr>
              <w:t>TBD</w:t>
            </w:r>
          </w:p>
        </w:tc>
      </w:tr>
      <w:tr w:rsidR="004E7319" w:rsidRPr="005D377A" w:rsidTr="00433C5F">
        <w:trPr>
          <w:cantSplit/>
          <w:trHeight w:val="197"/>
          <w:jc w:val="center"/>
        </w:trPr>
        <w:tc>
          <w:tcPr>
            <w:tcW w:w="1838" w:type="dxa"/>
          </w:tcPr>
          <w:p w:rsidR="004E7319" w:rsidRPr="005D377A" w:rsidRDefault="004E7319" w:rsidP="00433C5F">
            <w:pPr>
              <w:pStyle w:val="TAL"/>
              <w:rPr>
                <w:rFonts w:eastAsia="?? ??" w:cs="Arial"/>
                <w:szCs w:val="18"/>
              </w:rPr>
            </w:pPr>
            <w:r w:rsidRPr="005D377A">
              <w:rPr>
                <w:rFonts w:eastAsia="?? ??" w:cs="Arial"/>
                <w:szCs w:val="18"/>
              </w:rPr>
              <w:t>ssb-Index 1 AoA Configuration</w:t>
            </w:r>
          </w:p>
        </w:tc>
        <w:tc>
          <w:tcPr>
            <w:tcW w:w="1701" w:type="dxa"/>
          </w:tcPr>
          <w:p w:rsidR="004E7319" w:rsidRPr="005D377A" w:rsidRDefault="004E7319" w:rsidP="00433C5F">
            <w:pPr>
              <w:pStyle w:val="TAL"/>
              <w:rPr>
                <w:rFonts w:cs="Arial"/>
                <w:noProof/>
                <w:szCs w:val="18"/>
                <w:lang w:val="it-IT"/>
              </w:rPr>
            </w:pPr>
            <w:r w:rsidRPr="005D377A">
              <w:rPr>
                <w:rFonts w:cs="Arial"/>
                <w:noProof/>
                <w:szCs w:val="18"/>
                <w:lang w:val="it-IT"/>
              </w:rPr>
              <w:t>Config 1, 2</w:t>
            </w:r>
          </w:p>
        </w:tc>
        <w:tc>
          <w:tcPr>
            <w:tcW w:w="709" w:type="dxa"/>
          </w:tcPr>
          <w:p w:rsidR="004E7319" w:rsidRPr="005D377A" w:rsidRDefault="004E7319" w:rsidP="00433C5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53" w:type="dxa"/>
            <w:gridSpan w:val="5"/>
            <w:vAlign w:val="center"/>
          </w:tcPr>
          <w:p w:rsidR="004E7319" w:rsidRPr="005D377A" w:rsidRDefault="004E7319" w:rsidP="00433C5F">
            <w:pPr>
              <w:pStyle w:val="TAC"/>
              <w:rPr>
                <w:rFonts w:eastAsia="MS Mincho" w:cs="Arial"/>
                <w:szCs w:val="18"/>
              </w:rPr>
            </w:pPr>
            <w:r w:rsidRPr="005D377A">
              <w:rPr>
                <w:rFonts w:eastAsia="MS Mincho" w:cs="Arial"/>
                <w:szCs w:val="18"/>
              </w:rPr>
              <w:t>TBD</w:t>
            </w:r>
          </w:p>
        </w:tc>
        <w:tc>
          <w:tcPr>
            <w:tcW w:w="2754" w:type="dxa"/>
            <w:gridSpan w:val="5"/>
            <w:vAlign w:val="center"/>
          </w:tcPr>
          <w:p w:rsidR="004E7319" w:rsidRPr="005D377A" w:rsidRDefault="004E7319" w:rsidP="00433C5F">
            <w:pPr>
              <w:pStyle w:val="TAC"/>
              <w:rPr>
                <w:rFonts w:eastAsia="MS Mincho" w:cs="Arial"/>
                <w:szCs w:val="18"/>
              </w:rPr>
            </w:pPr>
            <w:r w:rsidRPr="005D377A">
              <w:rPr>
                <w:rFonts w:eastAsia="MS Mincho" w:cs="Arial"/>
                <w:szCs w:val="18"/>
              </w:rPr>
              <w:t>TBD</w:t>
            </w:r>
          </w:p>
        </w:tc>
      </w:tr>
      <w:tr w:rsidR="004E7319" w:rsidRPr="005D377A" w:rsidTr="00433C5F">
        <w:trPr>
          <w:cantSplit/>
          <w:trHeight w:val="135"/>
          <w:jc w:val="center"/>
        </w:trPr>
        <w:tc>
          <w:tcPr>
            <w:tcW w:w="353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E7319" w:rsidRPr="005D377A" w:rsidRDefault="004E7319" w:rsidP="00433C5F">
            <w:pPr>
              <w:pStyle w:val="TAL"/>
              <w:rPr>
                <w:rFonts w:cs="Arial"/>
                <w:szCs w:val="18"/>
                <w:lang w:val="en-US"/>
              </w:rPr>
            </w:pPr>
            <w:r w:rsidRPr="005D377A">
              <w:rPr>
                <w:rFonts w:cs="Arial"/>
                <w:szCs w:val="18"/>
                <w:lang w:eastAsia="ja-JP"/>
              </w:rPr>
              <w:t>EPRE ratio of PDCCH DMRS to SSS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E7319" w:rsidRPr="005D377A" w:rsidRDefault="004E7319" w:rsidP="00433C5F">
            <w:pPr>
              <w:pStyle w:val="TAC"/>
              <w:rPr>
                <w:rFonts w:cs="Arial"/>
                <w:szCs w:val="18"/>
              </w:rPr>
            </w:pPr>
            <w:r w:rsidRPr="005D377A">
              <w:rPr>
                <w:rFonts w:cs="Arial"/>
                <w:szCs w:val="18"/>
              </w:rPr>
              <w:t>dB</w:t>
            </w:r>
          </w:p>
        </w:tc>
        <w:tc>
          <w:tcPr>
            <w:tcW w:w="2753" w:type="dxa"/>
            <w:gridSpan w:val="5"/>
            <w:shd w:val="clear" w:color="auto" w:fill="auto"/>
            <w:vAlign w:val="center"/>
          </w:tcPr>
          <w:p w:rsidR="004E7319" w:rsidRPr="005D377A" w:rsidRDefault="004E7319" w:rsidP="00433C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2754" w:type="dxa"/>
            <w:gridSpan w:val="5"/>
            <w:vAlign w:val="center"/>
          </w:tcPr>
          <w:p w:rsidR="004E7319" w:rsidRPr="005D377A" w:rsidRDefault="004E7319" w:rsidP="00433C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</w:p>
        </w:tc>
      </w:tr>
      <w:tr w:rsidR="004E7319" w:rsidRPr="005D377A" w:rsidTr="00433C5F">
        <w:trPr>
          <w:cantSplit/>
          <w:trHeight w:val="144"/>
          <w:jc w:val="center"/>
        </w:trPr>
        <w:tc>
          <w:tcPr>
            <w:tcW w:w="353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E7319" w:rsidRPr="005D377A" w:rsidRDefault="004E7319" w:rsidP="00433C5F">
            <w:pPr>
              <w:pStyle w:val="TAL"/>
              <w:rPr>
                <w:rFonts w:cs="Arial"/>
                <w:szCs w:val="18"/>
                <w:lang w:val="en-US"/>
              </w:rPr>
            </w:pPr>
            <w:r w:rsidRPr="005D377A">
              <w:rPr>
                <w:rFonts w:cs="Arial"/>
                <w:szCs w:val="18"/>
                <w:lang w:eastAsia="ja-JP"/>
              </w:rPr>
              <w:t>EPRE ratio of PDCCH to PDCCH DMRS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E7319" w:rsidRPr="005D377A" w:rsidRDefault="004E7319" w:rsidP="00433C5F">
            <w:pPr>
              <w:pStyle w:val="TAC"/>
              <w:rPr>
                <w:rFonts w:cs="Arial"/>
                <w:szCs w:val="18"/>
              </w:rPr>
            </w:pPr>
            <w:r w:rsidRPr="005D377A">
              <w:rPr>
                <w:rFonts w:cs="Arial"/>
                <w:szCs w:val="18"/>
              </w:rPr>
              <w:t>dB</w:t>
            </w:r>
          </w:p>
        </w:tc>
        <w:tc>
          <w:tcPr>
            <w:tcW w:w="2753" w:type="dxa"/>
            <w:gridSpan w:val="5"/>
            <w:shd w:val="clear" w:color="auto" w:fill="auto"/>
            <w:vAlign w:val="center"/>
          </w:tcPr>
          <w:p w:rsidR="004E7319" w:rsidRPr="005D377A" w:rsidRDefault="004E7319" w:rsidP="00433C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754" w:type="dxa"/>
            <w:gridSpan w:val="5"/>
            <w:vAlign w:val="center"/>
          </w:tcPr>
          <w:p w:rsidR="004E7319" w:rsidRPr="005D377A" w:rsidRDefault="004E7319" w:rsidP="00433C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 w:rsidR="004E7319" w:rsidRPr="005D377A" w:rsidTr="00433C5F">
        <w:trPr>
          <w:cantSplit/>
          <w:trHeight w:val="135"/>
          <w:jc w:val="center"/>
        </w:trPr>
        <w:tc>
          <w:tcPr>
            <w:tcW w:w="353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E7319" w:rsidRPr="005D377A" w:rsidRDefault="004E7319" w:rsidP="00433C5F">
            <w:pPr>
              <w:pStyle w:val="TAL"/>
              <w:rPr>
                <w:rFonts w:cs="Arial"/>
                <w:szCs w:val="18"/>
                <w:lang w:val="en-US"/>
              </w:rPr>
            </w:pPr>
            <w:r w:rsidRPr="005D377A">
              <w:rPr>
                <w:rFonts w:cs="Arial"/>
                <w:szCs w:val="18"/>
                <w:lang w:eastAsia="ja-JP"/>
              </w:rPr>
              <w:t>EPRE ratio of PBCH DMRS to SSS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E7319" w:rsidRPr="005D377A" w:rsidRDefault="004E7319" w:rsidP="00433C5F">
            <w:pPr>
              <w:pStyle w:val="TAC"/>
              <w:rPr>
                <w:rFonts w:cs="Arial"/>
                <w:szCs w:val="18"/>
              </w:rPr>
            </w:pPr>
            <w:r w:rsidRPr="005D377A">
              <w:rPr>
                <w:rFonts w:cs="Arial"/>
                <w:szCs w:val="18"/>
              </w:rPr>
              <w:t>dB</w:t>
            </w:r>
          </w:p>
        </w:tc>
        <w:tc>
          <w:tcPr>
            <w:tcW w:w="2753" w:type="dxa"/>
            <w:gridSpan w:val="5"/>
            <w:vMerge w:val="restart"/>
            <w:shd w:val="clear" w:color="auto" w:fill="auto"/>
            <w:vAlign w:val="center"/>
          </w:tcPr>
          <w:p w:rsidR="004E7319" w:rsidRPr="005D377A" w:rsidRDefault="004E7319" w:rsidP="00433C5F">
            <w:pPr>
              <w:pStyle w:val="TAC"/>
              <w:rPr>
                <w:rFonts w:cs="Arial"/>
                <w:szCs w:val="18"/>
              </w:rPr>
            </w:pPr>
            <w:r w:rsidRPr="005D377A">
              <w:rPr>
                <w:rFonts w:cs="Arial"/>
                <w:szCs w:val="18"/>
              </w:rPr>
              <w:t>0</w:t>
            </w:r>
          </w:p>
        </w:tc>
        <w:tc>
          <w:tcPr>
            <w:tcW w:w="2754" w:type="dxa"/>
            <w:gridSpan w:val="5"/>
            <w:vMerge w:val="restart"/>
            <w:vAlign w:val="center"/>
          </w:tcPr>
          <w:p w:rsidR="004E7319" w:rsidRPr="005D377A" w:rsidRDefault="004E7319" w:rsidP="00433C5F">
            <w:pPr>
              <w:pStyle w:val="TAC"/>
              <w:rPr>
                <w:rFonts w:cs="Arial"/>
                <w:szCs w:val="18"/>
              </w:rPr>
            </w:pPr>
            <w:r w:rsidRPr="005D377A">
              <w:rPr>
                <w:rFonts w:cs="Arial"/>
                <w:szCs w:val="18"/>
              </w:rPr>
              <w:t>0</w:t>
            </w:r>
          </w:p>
        </w:tc>
      </w:tr>
      <w:tr w:rsidR="004E7319" w:rsidRPr="005D377A" w:rsidTr="00433C5F">
        <w:trPr>
          <w:cantSplit/>
          <w:trHeight w:val="135"/>
          <w:jc w:val="center"/>
        </w:trPr>
        <w:tc>
          <w:tcPr>
            <w:tcW w:w="353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E7319" w:rsidRPr="005D377A" w:rsidRDefault="004E7319" w:rsidP="00433C5F">
            <w:pPr>
              <w:pStyle w:val="TAL"/>
              <w:rPr>
                <w:rFonts w:cs="Arial"/>
                <w:szCs w:val="18"/>
                <w:lang w:val="en-US"/>
              </w:rPr>
            </w:pPr>
            <w:r w:rsidRPr="005D377A">
              <w:rPr>
                <w:rFonts w:cs="Arial"/>
                <w:szCs w:val="18"/>
                <w:lang w:eastAsia="ja-JP"/>
              </w:rPr>
              <w:t>EPRE ratio of PBCH to PBCH DMRS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E7319" w:rsidRPr="005D377A" w:rsidRDefault="004E7319" w:rsidP="00433C5F">
            <w:pPr>
              <w:pStyle w:val="TAC"/>
              <w:rPr>
                <w:rFonts w:cs="Arial"/>
                <w:szCs w:val="18"/>
              </w:rPr>
            </w:pPr>
            <w:r w:rsidRPr="005D377A">
              <w:rPr>
                <w:rFonts w:cs="Arial"/>
                <w:szCs w:val="18"/>
              </w:rPr>
              <w:t>dB</w:t>
            </w:r>
          </w:p>
        </w:tc>
        <w:tc>
          <w:tcPr>
            <w:tcW w:w="2753" w:type="dxa"/>
            <w:gridSpan w:val="5"/>
            <w:vMerge/>
            <w:shd w:val="clear" w:color="auto" w:fill="auto"/>
            <w:vAlign w:val="center"/>
          </w:tcPr>
          <w:p w:rsidR="004E7319" w:rsidRPr="005D377A" w:rsidRDefault="004E7319" w:rsidP="00433C5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54" w:type="dxa"/>
            <w:gridSpan w:val="5"/>
            <w:vMerge/>
            <w:vAlign w:val="center"/>
          </w:tcPr>
          <w:p w:rsidR="004E7319" w:rsidRPr="005D377A" w:rsidRDefault="004E7319" w:rsidP="00433C5F">
            <w:pPr>
              <w:pStyle w:val="TAC"/>
              <w:rPr>
                <w:rFonts w:cs="Arial"/>
                <w:szCs w:val="18"/>
              </w:rPr>
            </w:pPr>
          </w:p>
        </w:tc>
      </w:tr>
      <w:tr w:rsidR="004E7319" w:rsidRPr="005D377A" w:rsidTr="00433C5F">
        <w:trPr>
          <w:cantSplit/>
          <w:trHeight w:val="144"/>
          <w:jc w:val="center"/>
        </w:trPr>
        <w:tc>
          <w:tcPr>
            <w:tcW w:w="353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E7319" w:rsidRPr="005D377A" w:rsidRDefault="004E7319" w:rsidP="00433C5F">
            <w:pPr>
              <w:pStyle w:val="TAL"/>
              <w:rPr>
                <w:rFonts w:cs="Arial"/>
                <w:szCs w:val="18"/>
                <w:lang w:val="en-US"/>
              </w:rPr>
            </w:pPr>
            <w:r w:rsidRPr="005D377A">
              <w:rPr>
                <w:rFonts w:cs="Arial"/>
                <w:szCs w:val="18"/>
                <w:lang w:eastAsia="ja-JP"/>
              </w:rPr>
              <w:t>EPRE ratio of PSS to SSS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E7319" w:rsidRPr="005D377A" w:rsidRDefault="004E7319" w:rsidP="00433C5F">
            <w:pPr>
              <w:pStyle w:val="TAC"/>
              <w:rPr>
                <w:rFonts w:cs="Arial"/>
                <w:szCs w:val="18"/>
              </w:rPr>
            </w:pPr>
            <w:r w:rsidRPr="005D377A">
              <w:rPr>
                <w:rFonts w:cs="Arial"/>
                <w:szCs w:val="18"/>
              </w:rPr>
              <w:t>dB</w:t>
            </w:r>
          </w:p>
        </w:tc>
        <w:tc>
          <w:tcPr>
            <w:tcW w:w="2753" w:type="dxa"/>
            <w:gridSpan w:val="5"/>
            <w:vMerge/>
            <w:shd w:val="clear" w:color="auto" w:fill="auto"/>
            <w:vAlign w:val="center"/>
          </w:tcPr>
          <w:p w:rsidR="004E7319" w:rsidRPr="005D377A" w:rsidRDefault="004E7319" w:rsidP="00433C5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54" w:type="dxa"/>
            <w:gridSpan w:val="5"/>
            <w:vMerge/>
            <w:vAlign w:val="center"/>
          </w:tcPr>
          <w:p w:rsidR="004E7319" w:rsidRPr="005D377A" w:rsidRDefault="004E7319" w:rsidP="00433C5F">
            <w:pPr>
              <w:pStyle w:val="TAC"/>
              <w:rPr>
                <w:rFonts w:cs="Arial"/>
                <w:szCs w:val="18"/>
              </w:rPr>
            </w:pPr>
          </w:p>
        </w:tc>
      </w:tr>
      <w:tr w:rsidR="004E7319" w:rsidRPr="005D377A" w:rsidTr="00433C5F">
        <w:trPr>
          <w:cantSplit/>
          <w:trHeight w:val="135"/>
          <w:jc w:val="center"/>
        </w:trPr>
        <w:tc>
          <w:tcPr>
            <w:tcW w:w="353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E7319" w:rsidRPr="005D377A" w:rsidRDefault="004E7319" w:rsidP="00433C5F">
            <w:pPr>
              <w:pStyle w:val="TAL"/>
              <w:rPr>
                <w:rFonts w:cs="Arial"/>
                <w:szCs w:val="18"/>
                <w:lang w:val="en-US"/>
              </w:rPr>
            </w:pPr>
            <w:r w:rsidRPr="005D377A">
              <w:rPr>
                <w:rFonts w:cs="Arial"/>
                <w:szCs w:val="18"/>
                <w:lang w:eastAsia="ja-JP"/>
              </w:rPr>
              <w:t xml:space="preserve">EPRE ratio of PDSCH DMRS to SSS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E7319" w:rsidRPr="005D377A" w:rsidRDefault="004E7319" w:rsidP="00433C5F">
            <w:pPr>
              <w:pStyle w:val="TAC"/>
              <w:rPr>
                <w:rFonts w:cs="Arial"/>
                <w:szCs w:val="18"/>
              </w:rPr>
            </w:pPr>
            <w:r w:rsidRPr="005D377A">
              <w:rPr>
                <w:rFonts w:cs="Arial"/>
                <w:szCs w:val="18"/>
              </w:rPr>
              <w:t>dB</w:t>
            </w:r>
          </w:p>
        </w:tc>
        <w:tc>
          <w:tcPr>
            <w:tcW w:w="2753" w:type="dxa"/>
            <w:gridSpan w:val="5"/>
            <w:vMerge/>
            <w:shd w:val="clear" w:color="auto" w:fill="auto"/>
            <w:vAlign w:val="center"/>
          </w:tcPr>
          <w:p w:rsidR="004E7319" w:rsidRPr="005D377A" w:rsidRDefault="004E7319" w:rsidP="00433C5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54" w:type="dxa"/>
            <w:gridSpan w:val="5"/>
            <w:vMerge/>
            <w:vAlign w:val="center"/>
          </w:tcPr>
          <w:p w:rsidR="004E7319" w:rsidRPr="005D377A" w:rsidRDefault="004E7319" w:rsidP="00433C5F">
            <w:pPr>
              <w:pStyle w:val="TAC"/>
              <w:rPr>
                <w:rFonts w:cs="Arial"/>
                <w:szCs w:val="18"/>
              </w:rPr>
            </w:pPr>
          </w:p>
        </w:tc>
      </w:tr>
      <w:tr w:rsidR="004E7319" w:rsidRPr="005D377A" w:rsidTr="00433C5F">
        <w:trPr>
          <w:cantSplit/>
          <w:trHeight w:val="135"/>
          <w:jc w:val="center"/>
        </w:trPr>
        <w:tc>
          <w:tcPr>
            <w:tcW w:w="353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E7319" w:rsidRPr="005D377A" w:rsidRDefault="004E7319" w:rsidP="00433C5F">
            <w:pPr>
              <w:pStyle w:val="TAL"/>
              <w:rPr>
                <w:rFonts w:cs="Arial"/>
                <w:szCs w:val="18"/>
                <w:lang w:val="en-US"/>
              </w:rPr>
            </w:pPr>
            <w:r w:rsidRPr="005D377A">
              <w:rPr>
                <w:rFonts w:cs="Arial"/>
                <w:szCs w:val="18"/>
                <w:lang w:eastAsia="ja-JP"/>
              </w:rPr>
              <w:t>EPRE ratio of PDSCH to PDSCH DMRS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E7319" w:rsidRPr="005D377A" w:rsidRDefault="004E7319" w:rsidP="00433C5F">
            <w:pPr>
              <w:pStyle w:val="TAC"/>
              <w:rPr>
                <w:rFonts w:cs="Arial"/>
                <w:szCs w:val="18"/>
              </w:rPr>
            </w:pPr>
            <w:r w:rsidRPr="005D377A">
              <w:rPr>
                <w:rFonts w:cs="Arial"/>
                <w:szCs w:val="18"/>
              </w:rPr>
              <w:t>dB</w:t>
            </w:r>
          </w:p>
        </w:tc>
        <w:tc>
          <w:tcPr>
            <w:tcW w:w="2753" w:type="dxa"/>
            <w:gridSpan w:val="5"/>
            <w:vMerge/>
            <w:shd w:val="clear" w:color="auto" w:fill="auto"/>
            <w:vAlign w:val="center"/>
          </w:tcPr>
          <w:p w:rsidR="004E7319" w:rsidRPr="005D377A" w:rsidRDefault="004E7319" w:rsidP="00433C5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54" w:type="dxa"/>
            <w:gridSpan w:val="5"/>
            <w:vMerge/>
            <w:vAlign w:val="center"/>
          </w:tcPr>
          <w:p w:rsidR="004E7319" w:rsidRPr="005D377A" w:rsidRDefault="004E7319" w:rsidP="00433C5F">
            <w:pPr>
              <w:pStyle w:val="TAC"/>
              <w:rPr>
                <w:rFonts w:cs="Arial"/>
                <w:szCs w:val="18"/>
              </w:rPr>
            </w:pPr>
          </w:p>
        </w:tc>
      </w:tr>
      <w:tr w:rsidR="004E7319" w:rsidRPr="005D377A" w:rsidTr="00433C5F">
        <w:trPr>
          <w:cantSplit/>
          <w:trHeight w:val="135"/>
          <w:jc w:val="center"/>
        </w:trPr>
        <w:tc>
          <w:tcPr>
            <w:tcW w:w="353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E7319" w:rsidRPr="005D377A" w:rsidRDefault="004E7319" w:rsidP="00433C5F">
            <w:pPr>
              <w:pStyle w:val="TAL"/>
              <w:rPr>
                <w:rFonts w:cs="Arial"/>
                <w:szCs w:val="18"/>
                <w:lang w:val="en-US"/>
              </w:rPr>
            </w:pPr>
            <w:r w:rsidRPr="005D377A">
              <w:rPr>
                <w:rFonts w:cs="Arial"/>
                <w:szCs w:val="18"/>
                <w:lang w:eastAsia="ja-JP"/>
              </w:rPr>
              <w:t>EPRE ratio of OCNG DMRS to SSS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E7319" w:rsidRPr="005D377A" w:rsidRDefault="004E7319" w:rsidP="00433C5F">
            <w:pPr>
              <w:pStyle w:val="TAC"/>
              <w:rPr>
                <w:rFonts w:cs="Arial"/>
                <w:szCs w:val="18"/>
              </w:rPr>
            </w:pPr>
            <w:r w:rsidRPr="005D377A">
              <w:rPr>
                <w:rFonts w:cs="Arial"/>
                <w:szCs w:val="18"/>
              </w:rPr>
              <w:t>dB</w:t>
            </w:r>
          </w:p>
        </w:tc>
        <w:tc>
          <w:tcPr>
            <w:tcW w:w="2753" w:type="dxa"/>
            <w:gridSpan w:val="5"/>
            <w:vMerge/>
            <w:shd w:val="clear" w:color="auto" w:fill="auto"/>
            <w:vAlign w:val="center"/>
          </w:tcPr>
          <w:p w:rsidR="004E7319" w:rsidRPr="005D377A" w:rsidRDefault="004E7319" w:rsidP="00433C5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54" w:type="dxa"/>
            <w:gridSpan w:val="5"/>
            <w:vMerge/>
            <w:vAlign w:val="center"/>
          </w:tcPr>
          <w:p w:rsidR="004E7319" w:rsidRPr="005D377A" w:rsidRDefault="004E7319" w:rsidP="00433C5F">
            <w:pPr>
              <w:pStyle w:val="TAC"/>
              <w:rPr>
                <w:rFonts w:cs="Arial"/>
                <w:szCs w:val="18"/>
              </w:rPr>
            </w:pPr>
          </w:p>
        </w:tc>
      </w:tr>
      <w:tr w:rsidR="004E7319" w:rsidRPr="005D377A" w:rsidTr="00433C5F">
        <w:trPr>
          <w:cantSplit/>
          <w:trHeight w:val="135"/>
          <w:jc w:val="center"/>
        </w:trPr>
        <w:tc>
          <w:tcPr>
            <w:tcW w:w="353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E7319" w:rsidRPr="005D377A" w:rsidRDefault="004E7319" w:rsidP="00433C5F">
            <w:pPr>
              <w:pStyle w:val="TAL"/>
              <w:rPr>
                <w:rFonts w:cs="Arial"/>
                <w:szCs w:val="18"/>
                <w:lang w:val="en-US"/>
              </w:rPr>
            </w:pPr>
            <w:r w:rsidRPr="005D377A">
              <w:rPr>
                <w:rFonts w:cs="Arial"/>
                <w:szCs w:val="18"/>
                <w:lang w:eastAsia="ja-JP"/>
              </w:rPr>
              <w:t>EPRE ratio of OCNG to OCNG DMRS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E7319" w:rsidRPr="005D377A" w:rsidRDefault="004E7319" w:rsidP="00433C5F">
            <w:pPr>
              <w:pStyle w:val="TAC"/>
              <w:rPr>
                <w:rFonts w:cs="Arial"/>
                <w:szCs w:val="18"/>
              </w:rPr>
            </w:pPr>
            <w:r w:rsidRPr="005D377A">
              <w:rPr>
                <w:rFonts w:cs="Arial"/>
                <w:szCs w:val="18"/>
              </w:rPr>
              <w:t>dB</w:t>
            </w:r>
          </w:p>
        </w:tc>
        <w:tc>
          <w:tcPr>
            <w:tcW w:w="2753" w:type="dxa"/>
            <w:gridSpan w:val="5"/>
            <w:vMerge/>
            <w:shd w:val="clear" w:color="auto" w:fill="auto"/>
            <w:vAlign w:val="center"/>
          </w:tcPr>
          <w:p w:rsidR="004E7319" w:rsidRPr="005D377A" w:rsidRDefault="004E7319" w:rsidP="00433C5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54" w:type="dxa"/>
            <w:gridSpan w:val="5"/>
            <w:vMerge/>
            <w:vAlign w:val="center"/>
          </w:tcPr>
          <w:p w:rsidR="004E7319" w:rsidRPr="005D377A" w:rsidRDefault="004E7319" w:rsidP="00433C5F">
            <w:pPr>
              <w:pStyle w:val="TAC"/>
              <w:rPr>
                <w:rFonts w:cs="Arial"/>
                <w:szCs w:val="18"/>
              </w:rPr>
            </w:pPr>
          </w:p>
        </w:tc>
      </w:tr>
      <w:tr w:rsidR="004E7319" w:rsidRPr="004E7319" w:rsidTr="00433C5F">
        <w:trPr>
          <w:cantSplit/>
          <w:trHeight w:val="148"/>
          <w:jc w:val="center"/>
        </w:trPr>
        <w:tc>
          <w:tcPr>
            <w:tcW w:w="1838" w:type="dxa"/>
          </w:tcPr>
          <w:p w:rsidR="004E7319" w:rsidRPr="004E7319" w:rsidRDefault="004E7319" w:rsidP="00433C5F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4E7319">
              <w:rPr>
                <w:rFonts w:eastAsia="?? ??" w:cs="Arial"/>
                <w:szCs w:val="18"/>
                <w:highlight w:val="yellow"/>
              </w:rPr>
              <w:t>ssb-Index 0 SNR</w:t>
            </w:r>
          </w:p>
        </w:tc>
        <w:tc>
          <w:tcPr>
            <w:tcW w:w="1701" w:type="dxa"/>
          </w:tcPr>
          <w:p w:rsidR="004E7319" w:rsidRPr="004E7319" w:rsidRDefault="004E7319" w:rsidP="00433C5F">
            <w:pPr>
              <w:pStyle w:val="TAL"/>
              <w:rPr>
                <w:rFonts w:cs="Arial"/>
                <w:noProof/>
                <w:szCs w:val="18"/>
                <w:highlight w:val="yellow"/>
                <w:lang w:val="it-IT"/>
              </w:rPr>
            </w:pPr>
            <w:r w:rsidRPr="004E7319">
              <w:rPr>
                <w:rFonts w:cs="Arial"/>
                <w:noProof/>
                <w:szCs w:val="18"/>
                <w:highlight w:val="yellow"/>
                <w:lang w:val="it-IT"/>
              </w:rPr>
              <w:t>Config 1, 2</w:t>
            </w:r>
          </w:p>
        </w:tc>
        <w:tc>
          <w:tcPr>
            <w:tcW w:w="709" w:type="dxa"/>
            <w:vMerge w:val="restart"/>
          </w:tcPr>
          <w:p w:rsidR="004E7319" w:rsidRPr="004E7319" w:rsidRDefault="004E7319" w:rsidP="00433C5F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4E7319">
              <w:rPr>
                <w:rFonts w:cs="Arial"/>
                <w:szCs w:val="18"/>
                <w:highlight w:val="yellow"/>
              </w:rPr>
              <w:t>dB</w:t>
            </w:r>
          </w:p>
        </w:tc>
        <w:tc>
          <w:tcPr>
            <w:tcW w:w="550" w:type="dxa"/>
          </w:tcPr>
          <w:p w:rsidR="004E7319" w:rsidRPr="004E7319" w:rsidRDefault="004E7319" w:rsidP="00433C5F">
            <w:pPr>
              <w:pStyle w:val="TAC"/>
              <w:rPr>
                <w:b/>
                <w:highlight w:val="yellow"/>
              </w:rPr>
            </w:pPr>
            <w:r w:rsidRPr="004E7319">
              <w:rPr>
                <w:rFonts w:eastAsia="MS Mincho"/>
                <w:highlight w:val="yellow"/>
              </w:rPr>
              <w:t>1</w:t>
            </w:r>
          </w:p>
        </w:tc>
        <w:tc>
          <w:tcPr>
            <w:tcW w:w="551" w:type="dxa"/>
          </w:tcPr>
          <w:p w:rsidR="004E7319" w:rsidRPr="004E7319" w:rsidRDefault="004E7319" w:rsidP="00433C5F">
            <w:pPr>
              <w:pStyle w:val="TAC"/>
              <w:rPr>
                <w:highlight w:val="yellow"/>
              </w:rPr>
            </w:pPr>
            <w:r w:rsidRPr="004E7319">
              <w:rPr>
                <w:rFonts w:eastAsia="MS Mincho"/>
                <w:highlight w:val="yellow"/>
              </w:rPr>
              <w:t>-7</w:t>
            </w:r>
          </w:p>
        </w:tc>
        <w:tc>
          <w:tcPr>
            <w:tcW w:w="550" w:type="dxa"/>
          </w:tcPr>
          <w:p w:rsidR="004E7319" w:rsidRPr="004E7319" w:rsidRDefault="004E7319" w:rsidP="00433C5F">
            <w:pPr>
              <w:pStyle w:val="TAC"/>
              <w:rPr>
                <w:b/>
                <w:highlight w:val="yellow"/>
              </w:rPr>
            </w:pPr>
            <w:r w:rsidRPr="004E7319">
              <w:rPr>
                <w:rFonts w:eastAsia="MS Mincho"/>
                <w:highlight w:val="yellow"/>
              </w:rPr>
              <w:t>-15</w:t>
            </w:r>
          </w:p>
        </w:tc>
        <w:tc>
          <w:tcPr>
            <w:tcW w:w="551" w:type="dxa"/>
          </w:tcPr>
          <w:p w:rsidR="004E7319" w:rsidRPr="004E7319" w:rsidRDefault="004E7319" w:rsidP="00433C5F">
            <w:pPr>
              <w:pStyle w:val="TAC"/>
              <w:rPr>
                <w:highlight w:val="yellow"/>
              </w:rPr>
            </w:pPr>
            <w:r w:rsidRPr="004E7319">
              <w:rPr>
                <w:noProof/>
                <w:highlight w:val="yellow"/>
              </w:rPr>
              <w:t>-4.5</w:t>
            </w:r>
          </w:p>
        </w:tc>
        <w:tc>
          <w:tcPr>
            <w:tcW w:w="551" w:type="dxa"/>
          </w:tcPr>
          <w:p w:rsidR="004E7319" w:rsidRPr="004E7319" w:rsidRDefault="004E7319" w:rsidP="00433C5F">
            <w:pPr>
              <w:pStyle w:val="TAC"/>
              <w:rPr>
                <w:b/>
                <w:highlight w:val="yellow"/>
              </w:rPr>
            </w:pPr>
            <w:r w:rsidRPr="004E7319">
              <w:rPr>
                <w:rFonts w:eastAsia="MS Mincho"/>
                <w:highlight w:val="yellow"/>
              </w:rPr>
              <w:t>1</w:t>
            </w:r>
          </w:p>
        </w:tc>
        <w:tc>
          <w:tcPr>
            <w:tcW w:w="550" w:type="dxa"/>
          </w:tcPr>
          <w:p w:rsidR="004E7319" w:rsidRPr="004E7319" w:rsidRDefault="004E7319" w:rsidP="00433C5F">
            <w:pPr>
              <w:pStyle w:val="TAC"/>
              <w:rPr>
                <w:b/>
                <w:highlight w:val="yellow"/>
              </w:rPr>
            </w:pPr>
            <w:r w:rsidRPr="004E7319">
              <w:rPr>
                <w:rFonts w:eastAsia="MS Mincho"/>
                <w:highlight w:val="yellow"/>
              </w:rPr>
              <w:t>1</w:t>
            </w:r>
          </w:p>
        </w:tc>
        <w:tc>
          <w:tcPr>
            <w:tcW w:w="551" w:type="dxa"/>
          </w:tcPr>
          <w:p w:rsidR="004E7319" w:rsidRPr="004E7319" w:rsidRDefault="004E7319" w:rsidP="00433C5F">
            <w:pPr>
              <w:pStyle w:val="TAC"/>
              <w:rPr>
                <w:highlight w:val="yellow"/>
              </w:rPr>
            </w:pPr>
            <w:r w:rsidRPr="004E7319">
              <w:rPr>
                <w:rFonts w:eastAsia="MS Mincho"/>
                <w:highlight w:val="yellow"/>
              </w:rPr>
              <w:t>-7</w:t>
            </w:r>
          </w:p>
        </w:tc>
        <w:tc>
          <w:tcPr>
            <w:tcW w:w="551" w:type="dxa"/>
          </w:tcPr>
          <w:p w:rsidR="004E7319" w:rsidRPr="004E7319" w:rsidRDefault="004E7319" w:rsidP="00433C5F">
            <w:pPr>
              <w:pStyle w:val="TAC"/>
              <w:rPr>
                <w:b/>
                <w:highlight w:val="yellow"/>
              </w:rPr>
            </w:pPr>
            <w:r w:rsidRPr="004E7319">
              <w:rPr>
                <w:rFonts w:eastAsia="MS Mincho"/>
                <w:highlight w:val="yellow"/>
              </w:rPr>
              <w:t>-15</w:t>
            </w:r>
          </w:p>
        </w:tc>
        <w:tc>
          <w:tcPr>
            <w:tcW w:w="551" w:type="dxa"/>
          </w:tcPr>
          <w:p w:rsidR="004E7319" w:rsidRPr="004E7319" w:rsidRDefault="004E7319" w:rsidP="00433C5F">
            <w:pPr>
              <w:pStyle w:val="TAC"/>
              <w:rPr>
                <w:highlight w:val="yellow"/>
              </w:rPr>
            </w:pPr>
            <w:r w:rsidRPr="004E7319">
              <w:rPr>
                <w:noProof/>
                <w:highlight w:val="yellow"/>
              </w:rPr>
              <w:t>-4.5</w:t>
            </w:r>
          </w:p>
        </w:tc>
        <w:tc>
          <w:tcPr>
            <w:tcW w:w="551" w:type="dxa"/>
          </w:tcPr>
          <w:p w:rsidR="004E7319" w:rsidRPr="004E7319" w:rsidRDefault="004E7319" w:rsidP="00433C5F">
            <w:pPr>
              <w:pStyle w:val="TAC"/>
              <w:rPr>
                <w:b/>
                <w:highlight w:val="yellow"/>
              </w:rPr>
            </w:pPr>
            <w:r w:rsidRPr="004E7319">
              <w:rPr>
                <w:rFonts w:eastAsia="MS Mincho"/>
                <w:highlight w:val="yellow"/>
              </w:rPr>
              <w:t>1</w:t>
            </w:r>
          </w:p>
        </w:tc>
      </w:tr>
      <w:tr w:rsidR="004E7319" w:rsidRPr="004E7319" w:rsidTr="00433C5F">
        <w:trPr>
          <w:cantSplit/>
          <w:trHeight w:val="197"/>
          <w:jc w:val="center"/>
        </w:trPr>
        <w:tc>
          <w:tcPr>
            <w:tcW w:w="1838" w:type="dxa"/>
          </w:tcPr>
          <w:p w:rsidR="004E7319" w:rsidRPr="004E7319" w:rsidRDefault="004E7319" w:rsidP="00433C5F">
            <w:pPr>
              <w:pStyle w:val="TAL"/>
              <w:rPr>
                <w:rFonts w:eastAsia="?? ??" w:cs="Arial"/>
                <w:szCs w:val="18"/>
                <w:highlight w:val="yellow"/>
              </w:rPr>
            </w:pPr>
            <w:r w:rsidRPr="004E7319">
              <w:rPr>
                <w:rFonts w:eastAsia="?? ??" w:cs="Arial"/>
                <w:szCs w:val="18"/>
                <w:highlight w:val="yellow"/>
              </w:rPr>
              <w:t>ssb-Index 1 SNR</w:t>
            </w:r>
          </w:p>
        </w:tc>
        <w:tc>
          <w:tcPr>
            <w:tcW w:w="1701" w:type="dxa"/>
          </w:tcPr>
          <w:p w:rsidR="004E7319" w:rsidRPr="004E7319" w:rsidRDefault="004E7319" w:rsidP="00433C5F">
            <w:pPr>
              <w:pStyle w:val="TAL"/>
              <w:rPr>
                <w:rFonts w:cs="Arial"/>
                <w:noProof/>
                <w:szCs w:val="18"/>
                <w:highlight w:val="yellow"/>
                <w:lang w:val="it-IT"/>
              </w:rPr>
            </w:pPr>
            <w:r w:rsidRPr="004E7319">
              <w:rPr>
                <w:rFonts w:cs="Arial"/>
                <w:noProof/>
                <w:szCs w:val="18"/>
                <w:highlight w:val="yellow"/>
                <w:lang w:val="it-IT"/>
              </w:rPr>
              <w:t>Config 1, 2</w:t>
            </w:r>
          </w:p>
        </w:tc>
        <w:tc>
          <w:tcPr>
            <w:tcW w:w="709" w:type="dxa"/>
            <w:vMerge/>
          </w:tcPr>
          <w:p w:rsidR="004E7319" w:rsidRPr="004E7319" w:rsidRDefault="004E7319" w:rsidP="00433C5F">
            <w:pPr>
              <w:pStyle w:val="TAC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550" w:type="dxa"/>
          </w:tcPr>
          <w:p w:rsidR="004E7319" w:rsidRPr="004E7319" w:rsidRDefault="004E7319" w:rsidP="00433C5F">
            <w:pPr>
              <w:pStyle w:val="TAC"/>
              <w:rPr>
                <w:b/>
                <w:highlight w:val="yellow"/>
              </w:rPr>
            </w:pPr>
            <w:r w:rsidRPr="004E7319">
              <w:rPr>
                <w:rFonts w:eastAsia="MS Mincho"/>
                <w:highlight w:val="yellow"/>
              </w:rPr>
              <w:t>1</w:t>
            </w:r>
          </w:p>
        </w:tc>
        <w:tc>
          <w:tcPr>
            <w:tcW w:w="551" w:type="dxa"/>
          </w:tcPr>
          <w:p w:rsidR="004E7319" w:rsidRPr="004E7319" w:rsidRDefault="004E7319" w:rsidP="00433C5F">
            <w:pPr>
              <w:pStyle w:val="TAC"/>
              <w:rPr>
                <w:highlight w:val="yellow"/>
              </w:rPr>
            </w:pPr>
            <w:r w:rsidRPr="004E7319">
              <w:rPr>
                <w:rFonts w:eastAsia="MS Mincho"/>
                <w:highlight w:val="yellow"/>
              </w:rPr>
              <w:t>-15</w:t>
            </w:r>
          </w:p>
        </w:tc>
        <w:tc>
          <w:tcPr>
            <w:tcW w:w="550" w:type="dxa"/>
          </w:tcPr>
          <w:p w:rsidR="004E7319" w:rsidRPr="004E7319" w:rsidRDefault="004E7319" w:rsidP="00433C5F">
            <w:pPr>
              <w:pStyle w:val="TAC"/>
              <w:rPr>
                <w:b/>
                <w:highlight w:val="yellow"/>
              </w:rPr>
            </w:pPr>
            <w:r w:rsidRPr="004E7319">
              <w:rPr>
                <w:rFonts w:eastAsia="MS Mincho"/>
                <w:highlight w:val="yellow"/>
              </w:rPr>
              <w:t>-15</w:t>
            </w:r>
          </w:p>
        </w:tc>
        <w:tc>
          <w:tcPr>
            <w:tcW w:w="551" w:type="dxa"/>
          </w:tcPr>
          <w:p w:rsidR="004E7319" w:rsidRPr="004E7319" w:rsidRDefault="004E7319" w:rsidP="00433C5F">
            <w:pPr>
              <w:pStyle w:val="TAC"/>
              <w:rPr>
                <w:highlight w:val="yellow"/>
              </w:rPr>
            </w:pPr>
            <w:r w:rsidRPr="004E7319">
              <w:rPr>
                <w:rFonts w:eastAsia="MS Mincho"/>
                <w:highlight w:val="yellow"/>
              </w:rPr>
              <w:t>-15</w:t>
            </w:r>
          </w:p>
        </w:tc>
        <w:tc>
          <w:tcPr>
            <w:tcW w:w="551" w:type="dxa"/>
          </w:tcPr>
          <w:p w:rsidR="004E7319" w:rsidRPr="004E7319" w:rsidRDefault="004E7319" w:rsidP="00433C5F">
            <w:pPr>
              <w:pStyle w:val="TAC"/>
              <w:rPr>
                <w:b/>
                <w:highlight w:val="yellow"/>
              </w:rPr>
            </w:pPr>
            <w:r w:rsidRPr="004E7319">
              <w:rPr>
                <w:rFonts w:eastAsia="MS Mincho"/>
                <w:highlight w:val="yellow"/>
              </w:rPr>
              <w:t>-15</w:t>
            </w:r>
          </w:p>
        </w:tc>
        <w:tc>
          <w:tcPr>
            <w:tcW w:w="550" w:type="dxa"/>
          </w:tcPr>
          <w:p w:rsidR="004E7319" w:rsidRPr="004E7319" w:rsidRDefault="004E7319" w:rsidP="00433C5F">
            <w:pPr>
              <w:pStyle w:val="TAC"/>
              <w:rPr>
                <w:b/>
                <w:highlight w:val="yellow"/>
              </w:rPr>
            </w:pPr>
            <w:r w:rsidRPr="004E7319">
              <w:rPr>
                <w:rFonts w:eastAsia="MS Mincho"/>
                <w:highlight w:val="yellow"/>
              </w:rPr>
              <w:t>1</w:t>
            </w:r>
          </w:p>
        </w:tc>
        <w:tc>
          <w:tcPr>
            <w:tcW w:w="551" w:type="dxa"/>
          </w:tcPr>
          <w:p w:rsidR="004E7319" w:rsidRPr="004E7319" w:rsidRDefault="004E7319" w:rsidP="00433C5F">
            <w:pPr>
              <w:pStyle w:val="TAC"/>
              <w:rPr>
                <w:highlight w:val="yellow"/>
              </w:rPr>
            </w:pPr>
            <w:r w:rsidRPr="004E7319">
              <w:rPr>
                <w:rFonts w:eastAsia="MS Mincho"/>
                <w:highlight w:val="yellow"/>
              </w:rPr>
              <w:t>-15</w:t>
            </w:r>
          </w:p>
        </w:tc>
        <w:tc>
          <w:tcPr>
            <w:tcW w:w="551" w:type="dxa"/>
          </w:tcPr>
          <w:p w:rsidR="004E7319" w:rsidRPr="004E7319" w:rsidRDefault="004E7319" w:rsidP="00433C5F">
            <w:pPr>
              <w:pStyle w:val="TAC"/>
              <w:rPr>
                <w:b/>
                <w:highlight w:val="yellow"/>
              </w:rPr>
            </w:pPr>
            <w:r w:rsidRPr="004E7319">
              <w:rPr>
                <w:rFonts w:eastAsia="MS Mincho"/>
                <w:highlight w:val="yellow"/>
              </w:rPr>
              <w:t>-15</w:t>
            </w:r>
          </w:p>
        </w:tc>
        <w:tc>
          <w:tcPr>
            <w:tcW w:w="551" w:type="dxa"/>
          </w:tcPr>
          <w:p w:rsidR="004E7319" w:rsidRPr="004E7319" w:rsidRDefault="004E7319" w:rsidP="00433C5F">
            <w:pPr>
              <w:pStyle w:val="TAC"/>
              <w:rPr>
                <w:highlight w:val="yellow"/>
              </w:rPr>
            </w:pPr>
            <w:r w:rsidRPr="004E7319">
              <w:rPr>
                <w:rFonts w:eastAsia="MS Mincho"/>
                <w:highlight w:val="yellow"/>
              </w:rPr>
              <w:t>-15</w:t>
            </w:r>
          </w:p>
        </w:tc>
        <w:tc>
          <w:tcPr>
            <w:tcW w:w="551" w:type="dxa"/>
          </w:tcPr>
          <w:p w:rsidR="004E7319" w:rsidRPr="004E7319" w:rsidRDefault="004E7319" w:rsidP="00433C5F">
            <w:pPr>
              <w:pStyle w:val="TAC"/>
              <w:rPr>
                <w:b/>
                <w:highlight w:val="yellow"/>
              </w:rPr>
            </w:pPr>
            <w:r w:rsidRPr="004E7319">
              <w:rPr>
                <w:rFonts w:eastAsia="MS Mincho"/>
                <w:highlight w:val="yellow"/>
              </w:rPr>
              <w:t>-15</w:t>
            </w:r>
          </w:p>
        </w:tc>
      </w:tr>
      <w:tr w:rsidR="004E7319" w:rsidRPr="005D377A" w:rsidTr="00433C5F">
        <w:trPr>
          <w:cantSplit/>
          <w:trHeight w:val="152"/>
          <w:jc w:val="center"/>
        </w:trPr>
        <w:tc>
          <w:tcPr>
            <w:tcW w:w="1838" w:type="dxa"/>
          </w:tcPr>
          <w:p w:rsidR="004E7319" w:rsidRPr="005D377A" w:rsidRDefault="004E7319" w:rsidP="00433C5F">
            <w:pPr>
              <w:pStyle w:val="TAL"/>
              <w:rPr>
                <w:rFonts w:cs="Arial"/>
                <w:szCs w:val="18"/>
              </w:rPr>
            </w:pPr>
            <w:r w:rsidRPr="005D377A">
              <w:rPr>
                <w:rFonts w:cs="Arial"/>
                <w:position w:val="-12"/>
                <w:szCs w:val="18"/>
              </w:rPr>
              <w:object w:dxaOrig="420" w:dyaOrig="360">
                <v:shape id="_x0000_i1026" type="#_x0000_t75" style="width:21pt;height:21pt" o:ole="" fillcolor="window">
                  <v:imagedata r:id="rId9" o:title=""/>
                </v:shape>
                <o:OLEObject Type="Embed" ProgID="Equation.3" ShapeID="_x0000_i1026" DrawAspect="Content" ObjectID="_1611755819" r:id="rId12"/>
              </w:object>
            </w:r>
          </w:p>
        </w:tc>
        <w:tc>
          <w:tcPr>
            <w:tcW w:w="1701" w:type="dxa"/>
          </w:tcPr>
          <w:p w:rsidR="004E7319" w:rsidRPr="005D377A" w:rsidRDefault="004E7319" w:rsidP="00433C5F">
            <w:pPr>
              <w:pStyle w:val="TAL"/>
              <w:rPr>
                <w:rFonts w:cs="Arial"/>
                <w:noProof/>
                <w:szCs w:val="18"/>
                <w:lang w:val="it-IT"/>
              </w:rPr>
            </w:pPr>
            <w:r w:rsidRPr="005D377A">
              <w:rPr>
                <w:rFonts w:cs="Arial"/>
                <w:noProof/>
                <w:szCs w:val="18"/>
                <w:lang w:val="it-IT"/>
              </w:rPr>
              <w:t>Config 1, 2</w:t>
            </w:r>
          </w:p>
        </w:tc>
        <w:tc>
          <w:tcPr>
            <w:tcW w:w="709" w:type="dxa"/>
          </w:tcPr>
          <w:p w:rsidR="004E7319" w:rsidRPr="005D377A" w:rsidRDefault="004E7319" w:rsidP="00433C5F">
            <w:pPr>
              <w:pStyle w:val="TAC"/>
              <w:rPr>
                <w:rFonts w:cs="Arial"/>
                <w:szCs w:val="18"/>
              </w:rPr>
            </w:pPr>
            <w:r w:rsidRPr="005D377A">
              <w:rPr>
                <w:rFonts w:cs="Arial"/>
                <w:szCs w:val="18"/>
              </w:rPr>
              <w:t>dBm/15KHz</w:t>
            </w:r>
          </w:p>
        </w:tc>
        <w:tc>
          <w:tcPr>
            <w:tcW w:w="2753" w:type="dxa"/>
            <w:gridSpan w:val="5"/>
            <w:vAlign w:val="center"/>
          </w:tcPr>
          <w:p w:rsidR="004E7319" w:rsidRPr="005D377A" w:rsidRDefault="004E7319" w:rsidP="00433C5F">
            <w:pPr>
              <w:pStyle w:val="TAC"/>
              <w:rPr>
                <w:rFonts w:cs="Arial"/>
                <w:szCs w:val="18"/>
              </w:rPr>
            </w:pPr>
            <w:r w:rsidRPr="005D377A">
              <w:rPr>
                <w:rFonts w:cs="Arial"/>
                <w:szCs w:val="18"/>
              </w:rPr>
              <w:t>-98</w:t>
            </w:r>
          </w:p>
        </w:tc>
        <w:tc>
          <w:tcPr>
            <w:tcW w:w="2754" w:type="dxa"/>
            <w:gridSpan w:val="5"/>
            <w:vAlign w:val="center"/>
          </w:tcPr>
          <w:p w:rsidR="004E7319" w:rsidRPr="005D377A" w:rsidRDefault="004E7319" w:rsidP="00433C5F">
            <w:pPr>
              <w:pStyle w:val="TAC"/>
              <w:rPr>
                <w:rFonts w:cs="Arial"/>
                <w:szCs w:val="18"/>
              </w:rPr>
            </w:pPr>
            <w:r w:rsidRPr="005D377A">
              <w:rPr>
                <w:rFonts w:cs="Arial"/>
                <w:szCs w:val="18"/>
              </w:rPr>
              <w:t>-98</w:t>
            </w:r>
          </w:p>
        </w:tc>
      </w:tr>
      <w:tr w:rsidR="004E7319" w:rsidRPr="005D377A" w:rsidTr="00433C5F">
        <w:trPr>
          <w:cantSplit/>
          <w:trHeight w:val="166"/>
          <w:jc w:val="center"/>
        </w:trPr>
        <w:tc>
          <w:tcPr>
            <w:tcW w:w="3539" w:type="dxa"/>
            <w:gridSpan w:val="2"/>
          </w:tcPr>
          <w:p w:rsidR="004E7319" w:rsidRPr="005D377A" w:rsidRDefault="004E7319" w:rsidP="00433C5F">
            <w:pPr>
              <w:pStyle w:val="TAL"/>
              <w:rPr>
                <w:rFonts w:cs="Arial"/>
                <w:szCs w:val="18"/>
              </w:rPr>
            </w:pPr>
            <w:r w:rsidRPr="005D377A">
              <w:rPr>
                <w:rFonts w:eastAsia="?? ??" w:cs="Arial"/>
                <w:szCs w:val="18"/>
              </w:rPr>
              <w:t>Propagation condition</w:t>
            </w:r>
          </w:p>
        </w:tc>
        <w:tc>
          <w:tcPr>
            <w:tcW w:w="709" w:type="dxa"/>
          </w:tcPr>
          <w:p w:rsidR="004E7319" w:rsidRPr="005D377A" w:rsidRDefault="004E7319" w:rsidP="00433C5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53" w:type="dxa"/>
            <w:gridSpan w:val="5"/>
            <w:shd w:val="clear" w:color="auto" w:fill="auto"/>
            <w:vAlign w:val="center"/>
          </w:tcPr>
          <w:p w:rsidR="004E7319" w:rsidRPr="005D377A" w:rsidRDefault="004E7319" w:rsidP="00433C5F">
            <w:pPr>
              <w:pStyle w:val="TAC"/>
              <w:rPr>
                <w:rFonts w:eastAsia="MS Mincho" w:cs="Arial"/>
                <w:szCs w:val="18"/>
              </w:rPr>
            </w:pPr>
            <w:r w:rsidRPr="005D377A">
              <w:rPr>
                <w:rFonts w:eastAsia="MS Mincho" w:cs="Arial"/>
                <w:szCs w:val="18"/>
              </w:rPr>
              <w:t>TDL-A 30ns 75Hz</w:t>
            </w:r>
          </w:p>
        </w:tc>
        <w:tc>
          <w:tcPr>
            <w:tcW w:w="2754" w:type="dxa"/>
            <w:gridSpan w:val="5"/>
            <w:vAlign w:val="center"/>
          </w:tcPr>
          <w:p w:rsidR="004E7319" w:rsidRPr="005D377A" w:rsidRDefault="004E7319" w:rsidP="00433C5F">
            <w:pPr>
              <w:pStyle w:val="TAC"/>
              <w:rPr>
                <w:rFonts w:eastAsia="MS Mincho" w:cs="Arial"/>
                <w:szCs w:val="18"/>
              </w:rPr>
            </w:pPr>
            <w:r w:rsidRPr="005D377A">
              <w:rPr>
                <w:rFonts w:eastAsia="MS Mincho" w:cs="Arial"/>
                <w:szCs w:val="18"/>
              </w:rPr>
              <w:t>TDL-A 30ns 75Hz</w:t>
            </w:r>
          </w:p>
        </w:tc>
      </w:tr>
      <w:tr w:rsidR="004E7319" w:rsidRPr="005D377A" w:rsidTr="00433C5F">
        <w:trPr>
          <w:cantSplit/>
          <w:trHeight w:val="253"/>
          <w:jc w:val="center"/>
        </w:trPr>
        <w:tc>
          <w:tcPr>
            <w:tcW w:w="9755" w:type="dxa"/>
            <w:gridSpan w:val="13"/>
          </w:tcPr>
          <w:p w:rsidR="004E7319" w:rsidRPr="005D377A" w:rsidRDefault="004E7319" w:rsidP="00433C5F">
            <w:pPr>
              <w:pStyle w:val="TAN"/>
              <w:rPr>
                <w:rFonts w:cs="Arial"/>
                <w:szCs w:val="18"/>
              </w:rPr>
            </w:pPr>
            <w:r w:rsidRPr="005D377A">
              <w:rPr>
                <w:rFonts w:cs="Arial"/>
                <w:szCs w:val="18"/>
              </w:rPr>
              <w:t>Note 1:</w:t>
            </w:r>
            <w:r w:rsidRPr="005D377A">
              <w:rPr>
                <w:rFonts w:cs="Arial"/>
                <w:szCs w:val="18"/>
              </w:rPr>
              <w:tab/>
              <w:t>OCNG shall be used such that the resources in Cell 2 are fully allocated and a constant total transmitted power spectral density is achieved for all OFDM symbols.</w:t>
            </w:r>
          </w:p>
          <w:p w:rsidR="004E7319" w:rsidRPr="005D377A" w:rsidRDefault="004E7319" w:rsidP="00433C5F">
            <w:pPr>
              <w:pStyle w:val="TAN"/>
              <w:rPr>
                <w:rFonts w:cs="Arial"/>
                <w:szCs w:val="18"/>
              </w:rPr>
            </w:pPr>
            <w:r w:rsidRPr="005D377A">
              <w:rPr>
                <w:rFonts w:cs="Arial"/>
                <w:szCs w:val="18"/>
              </w:rPr>
              <w:t>Note 2:</w:t>
            </w:r>
            <w:r w:rsidRPr="005D377A">
              <w:rPr>
                <w:rFonts w:cs="Arial"/>
                <w:szCs w:val="18"/>
              </w:rPr>
              <w:tab/>
              <w:t>The signal contains PDCCH for UEs other than the device under test as part of OCNG.</w:t>
            </w:r>
          </w:p>
          <w:p w:rsidR="004E7319" w:rsidRPr="005D377A" w:rsidRDefault="004E7319" w:rsidP="00433C5F">
            <w:pPr>
              <w:pStyle w:val="TAN"/>
              <w:rPr>
                <w:rFonts w:cs="Arial"/>
                <w:szCs w:val="18"/>
              </w:rPr>
            </w:pPr>
            <w:r w:rsidRPr="005D377A">
              <w:rPr>
                <w:rFonts w:cs="Arial"/>
                <w:szCs w:val="18"/>
              </w:rPr>
              <w:t>Note 3:</w:t>
            </w:r>
            <w:r w:rsidRPr="005D377A">
              <w:rPr>
                <w:rFonts w:cs="Arial"/>
                <w:szCs w:val="18"/>
              </w:rPr>
              <w:tab/>
              <w:t>SNR levels correspond to the signal to noise ratio over the SSS REs.</w:t>
            </w:r>
          </w:p>
          <w:p w:rsidR="004E7319" w:rsidRPr="005D377A" w:rsidRDefault="004E7319" w:rsidP="00433C5F">
            <w:pPr>
              <w:pStyle w:val="TAN"/>
              <w:rPr>
                <w:rFonts w:cs="Arial"/>
                <w:snapToGrid w:val="0"/>
                <w:szCs w:val="18"/>
              </w:rPr>
            </w:pPr>
            <w:r w:rsidRPr="005D377A">
              <w:rPr>
                <w:rFonts w:cs="Arial"/>
                <w:szCs w:val="18"/>
              </w:rPr>
              <w:t>Note 4:</w:t>
            </w:r>
            <w:r w:rsidRPr="005D377A">
              <w:rPr>
                <w:rFonts w:eastAsia="MS Mincho" w:cs="Arial"/>
                <w:snapToGrid w:val="0"/>
                <w:szCs w:val="18"/>
              </w:rPr>
              <w:tab/>
            </w:r>
            <w:r w:rsidRPr="005D377A">
              <w:rPr>
                <w:rFonts w:cs="Arial"/>
                <w:szCs w:val="18"/>
              </w:rPr>
              <w:t>The SNR values are specified for testing a UE which supports 2RX on at least one band. For testing of a UE which supports 4RX on all bands, the SNR during T3 is A.3.6.</w:t>
            </w:r>
          </w:p>
        </w:tc>
      </w:tr>
    </w:tbl>
    <w:p w:rsidR="00E75A3B" w:rsidRPr="004E7319" w:rsidRDefault="004E7319" w:rsidP="004E7319">
      <w:pPr>
        <w:pStyle w:val="a8"/>
        <w:jc w:val="center"/>
        <w:rPr>
          <w:rFonts w:asciiTheme="minorHAnsi" w:eastAsia="新細明體" w:hAnsiTheme="minorHAnsi"/>
          <w:lang w:eastAsia="zh-TW"/>
        </w:rPr>
      </w:pPr>
      <w:r w:rsidRPr="004E7319">
        <w:rPr>
          <w:rFonts w:asciiTheme="minorHAnsi" w:hAnsiTheme="minorHAnsi"/>
        </w:rPr>
        <w:t xml:space="preserve">Table </w:t>
      </w:r>
      <w:r w:rsidRPr="004E7319">
        <w:rPr>
          <w:rFonts w:asciiTheme="minorHAnsi" w:hAnsiTheme="minorHAnsi"/>
        </w:rPr>
        <w:fldChar w:fldCharType="begin"/>
      </w:r>
      <w:r w:rsidRPr="004E7319">
        <w:rPr>
          <w:rFonts w:asciiTheme="minorHAnsi" w:hAnsiTheme="minorHAnsi"/>
        </w:rPr>
        <w:instrText xml:space="preserve"> SEQ Table \* ARABIC </w:instrText>
      </w:r>
      <w:r w:rsidRPr="004E7319">
        <w:rPr>
          <w:rFonts w:asciiTheme="minorHAnsi" w:hAnsiTheme="minorHAnsi"/>
        </w:rPr>
        <w:fldChar w:fldCharType="separate"/>
      </w:r>
      <w:r w:rsidR="008A4C19">
        <w:rPr>
          <w:rFonts w:asciiTheme="minorHAnsi" w:hAnsiTheme="minorHAnsi"/>
          <w:noProof/>
        </w:rPr>
        <w:t>2</w:t>
      </w:r>
      <w:r w:rsidRPr="004E7319">
        <w:rPr>
          <w:rFonts w:asciiTheme="minorHAnsi" w:hAnsiTheme="minorHAnsi"/>
        </w:rPr>
        <w:fldChar w:fldCharType="end"/>
      </w:r>
      <w:r w:rsidRPr="004E7319">
        <w:rPr>
          <w:rFonts w:asciiTheme="minorHAnsi" w:hAnsiTheme="minorHAnsi"/>
        </w:rPr>
        <w:t>: Proposed OTA related parameters for FR2 INS test case</w:t>
      </w:r>
    </w:p>
    <w:p w:rsidR="00A6386E" w:rsidRPr="00472B0B" w:rsidRDefault="006226C0" w:rsidP="00BE4411">
      <w:pPr>
        <w:pStyle w:val="a8"/>
        <w:rPr>
          <w:rFonts w:asciiTheme="minorHAnsi" w:hAnsiTheme="minorHAnsi"/>
          <w:color w:val="FF0000"/>
        </w:rPr>
      </w:pPr>
      <w:bookmarkStart w:id="9" w:name="_Ref990554"/>
      <w:r w:rsidRPr="00ED7F47">
        <w:rPr>
          <w:rFonts w:asciiTheme="minorHAnsi" w:hAnsiTheme="minorHAnsi"/>
        </w:rPr>
        <w:t xml:space="preserve">Proposal </w:t>
      </w:r>
      <w:r w:rsidRPr="00ED7F47">
        <w:rPr>
          <w:rFonts w:asciiTheme="minorHAnsi" w:hAnsiTheme="minorHAnsi"/>
        </w:rPr>
        <w:fldChar w:fldCharType="begin"/>
      </w:r>
      <w:r w:rsidRPr="00ED7F47">
        <w:rPr>
          <w:rFonts w:asciiTheme="minorHAnsi" w:hAnsiTheme="minorHAnsi"/>
        </w:rPr>
        <w:instrText xml:space="preserve"> SEQ Proposal \* ARABIC </w:instrText>
      </w:r>
      <w:r w:rsidRPr="00ED7F47">
        <w:rPr>
          <w:rFonts w:asciiTheme="minorHAnsi" w:hAnsiTheme="minorHAnsi"/>
        </w:rPr>
        <w:fldChar w:fldCharType="separate"/>
      </w:r>
      <w:r w:rsidR="00EF1A4D">
        <w:rPr>
          <w:rFonts w:asciiTheme="minorHAnsi" w:hAnsiTheme="minorHAnsi"/>
          <w:noProof/>
        </w:rPr>
        <w:t>1</w:t>
      </w:r>
      <w:r w:rsidRPr="00ED7F47">
        <w:rPr>
          <w:rFonts w:asciiTheme="minorHAnsi" w:hAnsiTheme="minorHAnsi"/>
        </w:rPr>
        <w:fldChar w:fldCharType="end"/>
      </w:r>
      <w:r w:rsidRPr="00ED7F47">
        <w:rPr>
          <w:rFonts w:asciiTheme="minorHAnsi" w:hAnsiTheme="minorHAnsi"/>
        </w:rPr>
        <w:t xml:space="preserve">: </w:t>
      </w:r>
      <w:r w:rsidR="007E76A7">
        <w:rPr>
          <w:rFonts w:asciiTheme="minorHAnsi" w:hAnsiTheme="minorHAnsi"/>
        </w:rPr>
        <w:t>For</w:t>
      </w:r>
      <w:r w:rsidRPr="00ED7F47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FR2</w:t>
      </w:r>
      <w:r w:rsidRPr="00ED7F47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SSB-based </w:t>
      </w:r>
      <w:r w:rsidRPr="00ED7F47">
        <w:rPr>
          <w:rFonts w:asciiTheme="minorHAnsi" w:hAnsiTheme="minorHAnsi"/>
        </w:rPr>
        <w:t xml:space="preserve">RLM test cases, two </w:t>
      </w:r>
      <w:r>
        <w:rPr>
          <w:rFonts w:asciiTheme="minorHAnsi" w:hAnsiTheme="minorHAnsi"/>
        </w:rPr>
        <w:t xml:space="preserve">RLM-RSs </w:t>
      </w:r>
      <w:r w:rsidRPr="00ED7F47">
        <w:rPr>
          <w:rFonts w:asciiTheme="minorHAnsi" w:hAnsiTheme="minorHAnsi"/>
        </w:rPr>
        <w:t>configured as RLM RSs.</w:t>
      </w:r>
      <w:r w:rsidR="007E76A7">
        <w:rPr>
          <w:rFonts w:asciiTheme="minorHAnsi" w:hAnsiTheme="minorHAnsi"/>
        </w:rPr>
        <w:t xml:space="preserve"> And the correspond SNR level settings</w:t>
      </w:r>
      <w:r>
        <w:rPr>
          <w:rFonts w:asciiTheme="minorHAnsi" w:hAnsiTheme="minorHAnsi"/>
        </w:rPr>
        <w:t xml:space="preserve"> are shown in Figure 1, Figure2, Table 1 and Table 2.</w:t>
      </w:r>
      <w:bookmarkEnd w:id="9"/>
    </w:p>
    <w:p w:rsidR="00C03CB6" w:rsidRDefault="00C8312C" w:rsidP="00C03CB6">
      <w:pPr>
        <w:pStyle w:val="1"/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</w:pPr>
      <w:r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lastRenderedPageBreak/>
        <w:t>3</w:t>
      </w:r>
      <w:r w:rsidR="00C03CB6"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ab/>
      </w:r>
      <w:r w:rsidR="0047494B"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>RX beam</w:t>
      </w:r>
      <w:r w:rsidR="00BE4411"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 xml:space="preserve"> sweeping</w:t>
      </w:r>
    </w:p>
    <w:p w:rsidR="0047494B" w:rsidRDefault="0047494B" w:rsidP="00DD3331">
      <w:pPr>
        <w:spacing w:before="120" w:after="120"/>
        <w:rPr>
          <w:rFonts w:asciiTheme="minorHAnsi" w:eastAsia="SimSun" w:hAnsiTheme="minorHAnsi"/>
        </w:rPr>
      </w:pPr>
      <w:r w:rsidRPr="0047494B">
        <w:rPr>
          <w:rFonts w:asciiTheme="minorHAnsi" w:eastAsia="新細明體" w:hAnsiTheme="minorHAnsi"/>
          <w:lang w:eastAsia="zh-TW"/>
        </w:rPr>
        <w:t>In RAN4-8</w:t>
      </w:r>
      <w:r w:rsidR="007E76A7">
        <w:rPr>
          <w:rFonts w:asciiTheme="minorHAnsi" w:eastAsia="新細明體" w:hAnsiTheme="minorHAnsi"/>
          <w:lang w:eastAsia="zh-TW"/>
        </w:rPr>
        <w:t>9</w:t>
      </w:r>
      <w:r w:rsidRPr="0047494B">
        <w:rPr>
          <w:rFonts w:asciiTheme="minorHAnsi" w:eastAsia="新細明體" w:hAnsiTheme="minorHAnsi"/>
          <w:lang w:eastAsia="zh-TW"/>
        </w:rPr>
        <w:t xml:space="preserve">, </w:t>
      </w:r>
      <w:r w:rsidR="007E76A7">
        <w:rPr>
          <w:rFonts w:asciiTheme="minorHAnsi" w:eastAsia="新細明體" w:hAnsiTheme="minorHAnsi"/>
          <w:lang w:eastAsia="zh-TW"/>
        </w:rPr>
        <w:t>the condition</w:t>
      </w:r>
      <w:r w:rsidR="00BE4411">
        <w:rPr>
          <w:rFonts w:asciiTheme="minorHAnsi" w:eastAsia="新細明體" w:hAnsiTheme="minorHAnsi"/>
          <w:lang w:eastAsia="zh-TW"/>
        </w:rPr>
        <w:t>s of N = 1 were</w:t>
      </w:r>
      <w:r w:rsidR="007E76A7">
        <w:rPr>
          <w:rFonts w:asciiTheme="minorHAnsi" w:eastAsia="新細明體" w:hAnsiTheme="minorHAnsi"/>
          <w:lang w:eastAsia="zh-TW"/>
        </w:rPr>
        <w:t xml:space="preserve"> discussed but not finalized</w:t>
      </w:r>
      <w:r w:rsidR="008D3883">
        <w:rPr>
          <w:rFonts w:asciiTheme="minorHAnsi" w:eastAsia="新細明體" w:hAnsiTheme="minorHAnsi"/>
          <w:lang w:eastAsia="zh-TW"/>
        </w:rPr>
        <w:t xml:space="preserve"> </w:t>
      </w:r>
      <w:r w:rsidR="00DD3331">
        <w:rPr>
          <w:rFonts w:asciiTheme="minorHAnsi" w:eastAsia="新細明體" w:hAnsiTheme="minorHAnsi"/>
          <w:lang w:eastAsia="zh-TW"/>
        </w:rPr>
        <w:t>[2]</w:t>
      </w:r>
      <w:r w:rsidR="008D3883">
        <w:rPr>
          <w:rFonts w:asciiTheme="minorHAnsi" w:eastAsia="新細明體" w:hAnsiTheme="minorHAnsi"/>
          <w:lang w:eastAsia="zh-TW"/>
        </w:rPr>
        <w:t xml:space="preserve"> [3]</w:t>
      </w:r>
      <w:r>
        <w:rPr>
          <w:rFonts w:asciiTheme="minorHAnsi" w:eastAsia="SimSun" w:hAnsiTheme="minorHAnsi"/>
        </w:rPr>
        <w:t>.</w:t>
      </w:r>
      <w:r w:rsidR="00DD3331">
        <w:rPr>
          <w:rFonts w:asciiTheme="minorHAnsi" w:eastAsia="SimSun" w:hAnsiTheme="minorHAnsi"/>
        </w:rPr>
        <w:t xml:space="preserve"> For SSB based RLM, </w:t>
      </w:r>
      <w:r w:rsidR="00DD3331" w:rsidRPr="00DD3331">
        <w:rPr>
          <w:rFonts w:asciiTheme="minorHAnsi" w:eastAsia="SimSun" w:hAnsiTheme="minorHAnsi"/>
        </w:rPr>
        <w:t xml:space="preserve">N=1 may not </w:t>
      </w:r>
      <w:r w:rsidR="00DD3331">
        <w:rPr>
          <w:rFonts w:asciiTheme="minorHAnsi" w:eastAsia="SimSun" w:hAnsiTheme="minorHAnsi"/>
        </w:rPr>
        <w:t xml:space="preserve">applicable. </w:t>
      </w:r>
      <w:r w:rsidR="00A6586E">
        <w:rPr>
          <w:rFonts w:asciiTheme="minorHAnsi" w:eastAsia="SimSun" w:hAnsiTheme="minorHAnsi"/>
        </w:rPr>
        <w:t>Th</w:t>
      </w:r>
      <w:r w:rsidR="007E76A7">
        <w:rPr>
          <w:rFonts w:asciiTheme="minorHAnsi" w:eastAsia="SimSun" w:hAnsiTheme="minorHAnsi"/>
        </w:rPr>
        <w:t>erefore we prefer introduce N = 8</w:t>
      </w:r>
      <w:r w:rsidR="00DD3331">
        <w:rPr>
          <w:rFonts w:asciiTheme="minorHAnsi" w:eastAsia="SimSun" w:hAnsiTheme="minorHAnsi"/>
        </w:rPr>
        <w:t xml:space="preserve"> for all FR2 test cases.</w:t>
      </w:r>
    </w:p>
    <w:p w:rsidR="00DD3331" w:rsidRDefault="00A6586E" w:rsidP="001D2EAF">
      <w:pPr>
        <w:pStyle w:val="a8"/>
        <w:rPr>
          <w:rFonts w:asciiTheme="minorHAnsi" w:hAnsiTheme="minorHAnsi"/>
        </w:rPr>
      </w:pPr>
      <w:bookmarkStart w:id="10" w:name="_Ref528780064"/>
      <w:r w:rsidRPr="00A6586E">
        <w:rPr>
          <w:rFonts w:asciiTheme="minorHAnsi" w:hAnsiTheme="minorHAnsi"/>
        </w:rPr>
        <w:t xml:space="preserve">Proposal </w:t>
      </w:r>
      <w:r w:rsidRPr="00A6586E">
        <w:rPr>
          <w:rFonts w:asciiTheme="minorHAnsi" w:hAnsiTheme="minorHAnsi"/>
        </w:rPr>
        <w:fldChar w:fldCharType="begin"/>
      </w:r>
      <w:r w:rsidRPr="00A6586E">
        <w:rPr>
          <w:rFonts w:asciiTheme="minorHAnsi" w:hAnsiTheme="minorHAnsi"/>
        </w:rPr>
        <w:instrText xml:space="preserve"> SEQ Proposal \* ARABIC </w:instrText>
      </w:r>
      <w:r w:rsidRPr="00A6586E">
        <w:rPr>
          <w:rFonts w:asciiTheme="minorHAnsi" w:hAnsiTheme="minorHAnsi"/>
        </w:rPr>
        <w:fldChar w:fldCharType="separate"/>
      </w:r>
      <w:r w:rsidR="00EF1A4D">
        <w:rPr>
          <w:rFonts w:asciiTheme="minorHAnsi" w:hAnsiTheme="minorHAnsi"/>
          <w:noProof/>
        </w:rPr>
        <w:t>2</w:t>
      </w:r>
      <w:r w:rsidRPr="00A6586E">
        <w:rPr>
          <w:rFonts w:asciiTheme="minorHAnsi" w:hAnsiTheme="minorHAnsi"/>
        </w:rPr>
        <w:fldChar w:fldCharType="end"/>
      </w:r>
      <w:r w:rsidRPr="00A6586E">
        <w:rPr>
          <w:rFonts w:asciiTheme="minorHAnsi" w:hAnsiTheme="minorHAnsi"/>
        </w:rPr>
        <w:t xml:space="preserve">: N = </w:t>
      </w:r>
      <w:r w:rsidR="007E76A7">
        <w:rPr>
          <w:rFonts w:asciiTheme="minorHAnsi" w:hAnsiTheme="minorHAnsi"/>
        </w:rPr>
        <w:t>8</w:t>
      </w:r>
      <w:r w:rsidRPr="00A6586E">
        <w:rPr>
          <w:rFonts w:asciiTheme="minorHAnsi" w:hAnsiTheme="minorHAnsi"/>
        </w:rPr>
        <w:t xml:space="preserve"> for all FR2</w:t>
      </w:r>
      <w:r w:rsidR="00313952">
        <w:rPr>
          <w:rFonts w:asciiTheme="minorHAnsi" w:hAnsiTheme="minorHAnsi"/>
        </w:rPr>
        <w:t xml:space="preserve"> RLM tests</w:t>
      </w:r>
      <w:r w:rsidRPr="00A6586E">
        <w:rPr>
          <w:rFonts w:asciiTheme="minorHAnsi" w:hAnsiTheme="minorHAnsi"/>
        </w:rPr>
        <w:t>.</w:t>
      </w:r>
      <w:bookmarkEnd w:id="10"/>
    </w:p>
    <w:p w:rsidR="00330F18" w:rsidRPr="00330F18" w:rsidRDefault="00330F18" w:rsidP="001D2EAF">
      <w:pPr>
        <w:pStyle w:val="a8"/>
        <w:rPr>
          <w:rFonts w:asciiTheme="minorHAnsi" w:hAnsiTheme="minorHAnsi"/>
          <w:sz w:val="24"/>
          <w:szCs w:val="24"/>
        </w:rPr>
      </w:pPr>
      <w:r w:rsidRPr="00330F18">
        <w:rPr>
          <w:rFonts w:asciiTheme="minorHAnsi" w:eastAsia="新細明體" w:hAnsiTheme="minorHAnsi" w:cs="Calibri"/>
          <w:color w:val="0D0D0D"/>
          <w:sz w:val="24"/>
          <w:szCs w:val="24"/>
          <w:lang w:eastAsia="zh-TW"/>
        </w:rPr>
        <w:t>3.1</w:t>
      </w:r>
      <w:r>
        <w:rPr>
          <w:rFonts w:asciiTheme="minorHAnsi" w:eastAsia="新細明體" w:hAnsiTheme="minorHAnsi" w:cs="Calibri"/>
          <w:color w:val="0D0D0D"/>
          <w:sz w:val="24"/>
          <w:szCs w:val="24"/>
          <w:lang w:eastAsia="zh-TW"/>
        </w:rPr>
        <w:tab/>
      </w:r>
      <w:r w:rsidRPr="00330F18">
        <w:rPr>
          <w:rFonts w:asciiTheme="minorHAnsi" w:eastAsia="新細明體" w:hAnsiTheme="minorHAnsi" w:cs="Calibri"/>
          <w:color w:val="0D0D0D"/>
          <w:sz w:val="24"/>
          <w:szCs w:val="24"/>
          <w:lang w:eastAsia="zh-TW"/>
        </w:rPr>
        <w:t>FR2 INS test</w:t>
      </w:r>
    </w:p>
    <w:p w:rsidR="00DD3331" w:rsidRDefault="00DD3331" w:rsidP="001D2EAF">
      <w:pPr>
        <w:pStyle w:val="a8"/>
        <w:rPr>
          <w:rFonts w:asciiTheme="minorHAnsi" w:hAnsiTheme="minorHAnsi"/>
          <w:b w:val="0"/>
        </w:rPr>
      </w:pPr>
      <w:r>
        <w:rPr>
          <w:rFonts w:asciiTheme="minorHAnsi" w:hAnsiTheme="minorHAnsi"/>
          <w:b w:val="0"/>
        </w:rPr>
        <w:t xml:space="preserve">As shown in Table 3, </w:t>
      </w:r>
      <w:r w:rsidR="000A5010">
        <w:rPr>
          <w:rFonts w:asciiTheme="minorHAnsi" w:hAnsiTheme="minorHAnsi"/>
          <w:b w:val="0"/>
        </w:rPr>
        <w:t>l</w:t>
      </w:r>
      <w:r>
        <w:rPr>
          <w:rFonts w:asciiTheme="minorHAnsi" w:hAnsiTheme="minorHAnsi"/>
          <w:b w:val="0"/>
        </w:rPr>
        <w:t xml:space="preserve">onger evaluation period is expected due to N = 8. 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4882"/>
        <w:gridCol w:w="2085"/>
      </w:tblGrid>
      <w:tr w:rsidR="00BB599B" w:rsidTr="00433C5F">
        <w:trPr>
          <w:trHeight w:val="337"/>
          <w:jc w:val="center"/>
        </w:trPr>
        <w:tc>
          <w:tcPr>
            <w:tcW w:w="4882" w:type="dxa"/>
          </w:tcPr>
          <w:p w:rsidR="00BB599B" w:rsidRPr="00F9013A" w:rsidRDefault="00BB599B" w:rsidP="00433C5F">
            <w:pPr>
              <w:jc w:val="center"/>
              <w:rPr>
                <w:rFonts w:asciiTheme="minorHAnsi" w:hAnsiTheme="minorHAnsi"/>
              </w:rPr>
            </w:pPr>
            <w:r w:rsidRPr="00F9013A">
              <w:rPr>
                <w:rFonts w:asciiTheme="minorHAnsi" w:hAnsiTheme="minorHAnsi"/>
              </w:rPr>
              <w:t>Test case</w:t>
            </w:r>
          </w:p>
        </w:tc>
        <w:tc>
          <w:tcPr>
            <w:tcW w:w="2085" w:type="dxa"/>
          </w:tcPr>
          <w:p w:rsidR="00BB599B" w:rsidRPr="00F9013A" w:rsidRDefault="00BB599B" w:rsidP="00433C5F">
            <w:pPr>
              <w:jc w:val="center"/>
              <w:rPr>
                <w:rFonts w:asciiTheme="minorHAnsi" w:hAnsiTheme="minorHAnsi"/>
              </w:rPr>
            </w:pPr>
            <w:r w:rsidRPr="00F9013A">
              <w:rPr>
                <w:rFonts w:asciiTheme="minorHAnsi" w:hAnsiTheme="minorHAnsi"/>
              </w:rPr>
              <w:t>T</w:t>
            </w:r>
            <w:r w:rsidRPr="00F9013A">
              <w:rPr>
                <w:rFonts w:asciiTheme="minorHAnsi" w:hAnsiTheme="minorHAnsi"/>
                <w:vertAlign w:val="subscript"/>
              </w:rPr>
              <w:t xml:space="preserve">Evaluate_out </w:t>
            </w:r>
            <w:r w:rsidRPr="00F9013A">
              <w:rPr>
                <w:rFonts w:asciiTheme="minorHAnsi" w:hAnsiTheme="minorHAnsi"/>
              </w:rPr>
              <w:t>(ms)</w:t>
            </w:r>
          </w:p>
        </w:tc>
      </w:tr>
      <w:tr w:rsidR="00BB599B" w:rsidTr="00433C5F">
        <w:trPr>
          <w:trHeight w:val="531"/>
          <w:jc w:val="center"/>
        </w:trPr>
        <w:tc>
          <w:tcPr>
            <w:tcW w:w="4882" w:type="dxa"/>
          </w:tcPr>
          <w:p w:rsidR="00BB599B" w:rsidRPr="00F9013A" w:rsidRDefault="00BB599B" w:rsidP="00E72D51">
            <w:pPr>
              <w:rPr>
                <w:rFonts w:asciiTheme="minorHAnsi" w:hAnsiTheme="minorHAnsi"/>
              </w:rPr>
            </w:pPr>
            <w:r w:rsidRPr="00F9013A">
              <w:rPr>
                <w:rFonts w:asciiTheme="minorHAnsi" w:hAnsiTheme="minorHAnsi"/>
              </w:rPr>
              <w:t xml:space="preserve">Test 1 in </w:t>
            </w:r>
            <w:r w:rsidR="00E72D51" w:rsidRPr="00F9013A">
              <w:rPr>
                <w:rFonts w:asciiTheme="minorHAnsi" w:hAnsiTheme="minorHAnsi"/>
                <w:lang w:val="en-US"/>
              </w:rPr>
              <w:t>Table A.5.5.1.2.1-2</w:t>
            </w:r>
            <w:r w:rsidR="00F7016E" w:rsidRPr="00F9013A">
              <w:rPr>
                <w:rFonts w:asciiTheme="minorHAnsi" w:hAnsiTheme="minorHAnsi"/>
              </w:rPr>
              <w:t xml:space="preserve">/ </w:t>
            </w:r>
            <w:r w:rsidR="00E72D51" w:rsidRPr="00F9013A">
              <w:rPr>
                <w:rFonts w:asciiTheme="minorHAnsi" w:hAnsiTheme="minorHAnsi"/>
                <w:lang w:val="en-US"/>
              </w:rPr>
              <w:t>Table A.7.5.1.2.1-2</w:t>
            </w:r>
          </w:p>
        </w:tc>
        <w:tc>
          <w:tcPr>
            <w:tcW w:w="2085" w:type="dxa"/>
          </w:tcPr>
          <w:p w:rsidR="00BB599B" w:rsidRPr="00F9013A" w:rsidRDefault="00BB599B" w:rsidP="00DD3331">
            <w:pPr>
              <w:rPr>
                <w:rFonts w:asciiTheme="minorHAnsi" w:hAnsiTheme="minorHAnsi"/>
              </w:rPr>
            </w:pPr>
            <w:r w:rsidRPr="00F9013A">
              <w:rPr>
                <w:rFonts w:asciiTheme="minorHAnsi" w:hAnsiTheme="minorHAnsi"/>
              </w:rPr>
              <w:t>4800</w:t>
            </w:r>
          </w:p>
        </w:tc>
      </w:tr>
      <w:tr w:rsidR="00BB599B" w:rsidRPr="00F9013A" w:rsidTr="00433C5F">
        <w:trPr>
          <w:trHeight w:val="521"/>
          <w:jc w:val="center"/>
        </w:trPr>
        <w:tc>
          <w:tcPr>
            <w:tcW w:w="4882" w:type="dxa"/>
          </w:tcPr>
          <w:p w:rsidR="00BB599B" w:rsidRPr="00F9013A" w:rsidRDefault="00BB599B" w:rsidP="00117E1F">
            <w:pPr>
              <w:rPr>
                <w:rFonts w:asciiTheme="minorHAnsi" w:hAnsiTheme="minorHAnsi"/>
                <w:highlight w:val="yellow"/>
              </w:rPr>
            </w:pPr>
            <w:r w:rsidRPr="00F9013A">
              <w:rPr>
                <w:rFonts w:asciiTheme="minorHAnsi" w:hAnsiTheme="minorHAnsi"/>
                <w:highlight w:val="yellow"/>
              </w:rPr>
              <w:t xml:space="preserve">Test 2 in </w:t>
            </w:r>
            <w:r w:rsidR="00E72D51" w:rsidRPr="00F9013A">
              <w:rPr>
                <w:rFonts w:asciiTheme="minorHAnsi" w:hAnsiTheme="minorHAnsi"/>
                <w:highlight w:val="yellow"/>
                <w:lang w:val="en-US"/>
              </w:rPr>
              <w:t>Table A.</w:t>
            </w:r>
            <w:r w:rsidR="00117E1F" w:rsidRPr="00F9013A">
              <w:rPr>
                <w:rFonts w:asciiTheme="minorHAnsi" w:hAnsiTheme="minorHAnsi"/>
                <w:highlight w:val="yellow"/>
                <w:lang w:val="en-US"/>
              </w:rPr>
              <w:t>5</w:t>
            </w:r>
            <w:r w:rsidR="00E72D51" w:rsidRPr="00F9013A">
              <w:rPr>
                <w:rFonts w:asciiTheme="minorHAnsi" w:hAnsiTheme="minorHAnsi"/>
                <w:highlight w:val="yellow"/>
                <w:lang w:val="en-US"/>
              </w:rPr>
              <w:t>.5.1.2.1-2</w:t>
            </w:r>
            <w:r w:rsidR="00F7016E" w:rsidRPr="00F9013A">
              <w:rPr>
                <w:rFonts w:asciiTheme="minorHAnsi" w:hAnsiTheme="minorHAnsi"/>
                <w:highlight w:val="yellow"/>
              </w:rPr>
              <w:t xml:space="preserve">/ </w:t>
            </w:r>
            <w:r w:rsidR="00E72D51" w:rsidRPr="00F9013A">
              <w:rPr>
                <w:rFonts w:asciiTheme="minorHAnsi" w:hAnsiTheme="minorHAnsi"/>
                <w:highlight w:val="yellow"/>
                <w:lang w:val="en-US"/>
              </w:rPr>
              <w:t>Table A.7.5.1.</w:t>
            </w:r>
            <w:r w:rsidR="00117E1F" w:rsidRPr="00F9013A">
              <w:rPr>
                <w:rFonts w:asciiTheme="minorHAnsi" w:hAnsiTheme="minorHAnsi"/>
                <w:highlight w:val="yellow"/>
                <w:lang w:val="en-US"/>
              </w:rPr>
              <w:t>2</w:t>
            </w:r>
            <w:r w:rsidR="00E72D51" w:rsidRPr="00F9013A">
              <w:rPr>
                <w:rFonts w:asciiTheme="minorHAnsi" w:hAnsiTheme="minorHAnsi"/>
                <w:highlight w:val="yellow"/>
                <w:lang w:val="en-US"/>
              </w:rPr>
              <w:t>.1-2</w:t>
            </w:r>
          </w:p>
        </w:tc>
        <w:tc>
          <w:tcPr>
            <w:tcW w:w="2085" w:type="dxa"/>
          </w:tcPr>
          <w:p w:rsidR="00BB599B" w:rsidRPr="00F9013A" w:rsidRDefault="00BB599B" w:rsidP="00DD3331">
            <w:pPr>
              <w:rPr>
                <w:rFonts w:asciiTheme="minorHAnsi" w:hAnsiTheme="minorHAnsi"/>
                <w:highlight w:val="yellow"/>
              </w:rPr>
            </w:pPr>
            <w:r w:rsidRPr="00F9013A">
              <w:rPr>
                <w:rFonts w:asciiTheme="minorHAnsi" w:hAnsiTheme="minorHAnsi"/>
                <w:highlight w:val="yellow"/>
              </w:rPr>
              <w:t>9600</w:t>
            </w:r>
          </w:p>
        </w:tc>
      </w:tr>
      <w:tr w:rsidR="00BB599B" w:rsidRPr="00F9013A" w:rsidTr="00433C5F">
        <w:trPr>
          <w:trHeight w:val="521"/>
          <w:jc w:val="center"/>
        </w:trPr>
        <w:tc>
          <w:tcPr>
            <w:tcW w:w="4882" w:type="dxa"/>
          </w:tcPr>
          <w:p w:rsidR="00BB599B" w:rsidRPr="00F9013A" w:rsidRDefault="00BB599B" w:rsidP="00CD6031">
            <w:pPr>
              <w:rPr>
                <w:rFonts w:asciiTheme="minorHAnsi" w:hAnsiTheme="minorHAnsi"/>
                <w:highlight w:val="yellow"/>
              </w:rPr>
            </w:pPr>
            <w:r w:rsidRPr="00F9013A">
              <w:rPr>
                <w:rFonts w:asciiTheme="minorHAnsi" w:hAnsiTheme="minorHAnsi"/>
                <w:highlight w:val="yellow"/>
              </w:rPr>
              <w:t xml:space="preserve">Test 1 in </w:t>
            </w:r>
            <w:r w:rsidR="00117E1F" w:rsidRPr="00F9013A">
              <w:rPr>
                <w:rFonts w:asciiTheme="minorHAnsi" w:hAnsiTheme="minorHAnsi"/>
                <w:highlight w:val="yellow"/>
                <w:lang w:val="en-US"/>
              </w:rPr>
              <w:t>Table A.5</w:t>
            </w:r>
            <w:r w:rsidR="00E72D51" w:rsidRPr="00F9013A">
              <w:rPr>
                <w:rFonts w:asciiTheme="minorHAnsi" w:hAnsiTheme="minorHAnsi"/>
                <w:highlight w:val="yellow"/>
                <w:lang w:val="en-US"/>
              </w:rPr>
              <w:t>.5.1.</w:t>
            </w:r>
            <w:r w:rsidR="00CD6031" w:rsidRPr="00F9013A">
              <w:rPr>
                <w:rFonts w:asciiTheme="minorHAnsi" w:hAnsiTheme="minorHAnsi"/>
                <w:highlight w:val="yellow"/>
                <w:lang w:val="en-US"/>
              </w:rPr>
              <w:t>4</w:t>
            </w:r>
            <w:r w:rsidR="00E72D51" w:rsidRPr="00F9013A">
              <w:rPr>
                <w:rFonts w:asciiTheme="minorHAnsi" w:hAnsiTheme="minorHAnsi"/>
                <w:highlight w:val="yellow"/>
                <w:lang w:val="en-US"/>
              </w:rPr>
              <w:t>.1-2</w:t>
            </w:r>
            <w:r w:rsidR="00F7016E" w:rsidRPr="00F9013A">
              <w:rPr>
                <w:rFonts w:asciiTheme="minorHAnsi" w:hAnsiTheme="minorHAnsi"/>
                <w:highlight w:val="yellow"/>
              </w:rPr>
              <w:t xml:space="preserve">/ </w:t>
            </w:r>
            <w:r w:rsidR="00E72D51" w:rsidRPr="00F9013A">
              <w:rPr>
                <w:rFonts w:asciiTheme="minorHAnsi" w:hAnsiTheme="minorHAnsi"/>
                <w:highlight w:val="yellow"/>
                <w:lang w:val="en-US"/>
              </w:rPr>
              <w:t>Table A.7.5.1.4.1-2</w:t>
            </w:r>
          </w:p>
        </w:tc>
        <w:tc>
          <w:tcPr>
            <w:tcW w:w="2085" w:type="dxa"/>
          </w:tcPr>
          <w:p w:rsidR="00BB599B" w:rsidRPr="00F9013A" w:rsidRDefault="00BB599B" w:rsidP="00DD3331">
            <w:pPr>
              <w:rPr>
                <w:rFonts w:asciiTheme="minorHAnsi" w:hAnsiTheme="minorHAnsi"/>
                <w:highlight w:val="yellow"/>
              </w:rPr>
            </w:pPr>
            <w:r w:rsidRPr="00F9013A">
              <w:rPr>
                <w:rFonts w:asciiTheme="minorHAnsi" w:hAnsiTheme="minorHAnsi"/>
                <w:highlight w:val="yellow"/>
              </w:rPr>
              <w:t>14400</w:t>
            </w:r>
          </w:p>
        </w:tc>
      </w:tr>
    </w:tbl>
    <w:p w:rsidR="00DD3331" w:rsidRPr="00F9013A" w:rsidRDefault="00BB599B" w:rsidP="00BB599B">
      <w:pPr>
        <w:pStyle w:val="a8"/>
        <w:jc w:val="center"/>
        <w:rPr>
          <w:rFonts w:asciiTheme="minorHAnsi" w:hAnsiTheme="minorHAnsi"/>
        </w:rPr>
      </w:pPr>
      <w:r w:rsidRPr="00F9013A">
        <w:rPr>
          <w:rFonts w:asciiTheme="minorHAnsi" w:hAnsiTheme="minorHAnsi"/>
        </w:rPr>
        <w:t xml:space="preserve">Table </w:t>
      </w:r>
      <w:r w:rsidRPr="00F9013A">
        <w:rPr>
          <w:rFonts w:asciiTheme="minorHAnsi" w:hAnsiTheme="minorHAnsi"/>
        </w:rPr>
        <w:fldChar w:fldCharType="begin"/>
      </w:r>
      <w:r w:rsidRPr="00F9013A">
        <w:rPr>
          <w:rFonts w:asciiTheme="minorHAnsi" w:hAnsiTheme="minorHAnsi"/>
        </w:rPr>
        <w:instrText xml:space="preserve"> SEQ Table \* ARABIC </w:instrText>
      </w:r>
      <w:r w:rsidRPr="00F9013A">
        <w:rPr>
          <w:rFonts w:asciiTheme="minorHAnsi" w:hAnsiTheme="minorHAnsi"/>
        </w:rPr>
        <w:fldChar w:fldCharType="separate"/>
      </w:r>
      <w:r w:rsidR="008A4C19">
        <w:rPr>
          <w:rFonts w:asciiTheme="minorHAnsi" w:hAnsiTheme="minorHAnsi"/>
          <w:noProof/>
        </w:rPr>
        <w:t>3</w:t>
      </w:r>
      <w:r w:rsidRPr="00F9013A">
        <w:rPr>
          <w:rFonts w:asciiTheme="minorHAnsi" w:hAnsiTheme="minorHAnsi"/>
        </w:rPr>
        <w:fldChar w:fldCharType="end"/>
      </w:r>
      <w:r w:rsidRPr="00F9013A">
        <w:rPr>
          <w:rFonts w:asciiTheme="minorHAnsi" w:hAnsiTheme="minorHAnsi"/>
        </w:rPr>
        <w:t>: T</w:t>
      </w:r>
      <w:r w:rsidRPr="00F9013A">
        <w:rPr>
          <w:rFonts w:asciiTheme="minorHAnsi" w:hAnsiTheme="minorHAnsi"/>
          <w:vertAlign w:val="subscript"/>
        </w:rPr>
        <w:t xml:space="preserve">Evaluate_out </w:t>
      </w:r>
      <w:r w:rsidRPr="00F9013A">
        <w:rPr>
          <w:rFonts w:asciiTheme="minorHAnsi" w:hAnsiTheme="minorHAnsi"/>
        </w:rPr>
        <w:t>values in FR2 INS test cases</w:t>
      </w:r>
    </w:p>
    <w:p w:rsidR="00CA5AD4" w:rsidRPr="00F9013A" w:rsidRDefault="000A5010" w:rsidP="000A5010">
      <w:pPr>
        <w:rPr>
          <w:rFonts w:asciiTheme="minorHAnsi" w:hAnsiTheme="minorHAnsi"/>
        </w:rPr>
      </w:pPr>
      <w:r w:rsidRPr="00F9013A">
        <w:rPr>
          <w:rFonts w:asciiTheme="minorHAnsi" w:hAnsiTheme="minorHAnsi"/>
        </w:rPr>
        <w:t>In INS test</w:t>
      </w:r>
      <w:r w:rsidR="002E1774" w:rsidRPr="00F9013A">
        <w:rPr>
          <w:rFonts w:asciiTheme="minorHAnsi" w:hAnsiTheme="minorHAnsi"/>
        </w:rPr>
        <w:t>s</w:t>
      </w:r>
      <w:r w:rsidRPr="00F9013A">
        <w:rPr>
          <w:rFonts w:asciiTheme="minorHAnsi" w:hAnsiTheme="minorHAnsi"/>
        </w:rPr>
        <w:t>, at least one OOS i</w:t>
      </w:r>
      <w:r w:rsidR="00F57C73">
        <w:rPr>
          <w:rFonts w:asciiTheme="minorHAnsi" w:hAnsiTheme="minorHAnsi"/>
        </w:rPr>
        <w:t xml:space="preserve">ndicator shall occur during T3 and </w:t>
      </w:r>
      <w:r w:rsidRPr="00F9013A">
        <w:rPr>
          <w:rFonts w:asciiTheme="minorHAnsi" w:hAnsiTheme="minorHAnsi"/>
        </w:rPr>
        <w:t>T3 value shall be no less than T</w:t>
      </w:r>
      <w:r w:rsidRPr="00F9013A">
        <w:rPr>
          <w:rFonts w:asciiTheme="minorHAnsi" w:hAnsiTheme="minorHAnsi"/>
          <w:vertAlign w:val="subscript"/>
        </w:rPr>
        <w:t>Evaluate_out</w:t>
      </w:r>
      <w:r w:rsidRPr="00F9013A">
        <w:rPr>
          <w:rFonts w:asciiTheme="minorHAnsi" w:hAnsiTheme="minorHAnsi"/>
        </w:rPr>
        <w:t>. However, for some</w:t>
      </w:r>
      <w:r w:rsidR="00AB100A" w:rsidRPr="00F9013A">
        <w:rPr>
          <w:rFonts w:asciiTheme="minorHAnsi" w:hAnsiTheme="minorHAnsi"/>
        </w:rPr>
        <w:t xml:space="preserve"> legitimate </w:t>
      </w:r>
      <w:r w:rsidRPr="00F9013A">
        <w:rPr>
          <w:rFonts w:asciiTheme="minorHAnsi" w:hAnsiTheme="minorHAnsi"/>
        </w:rPr>
        <w:t>UE</w:t>
      </w:r>
      <w:r w:rsidR="00AB100A" w:rsidRPr="00F9013A">
        <w:rPr>
          <w:rFonts w:asciiTheme="minorHAnsi" w:hAnsiTheme="minorHAnsi"/>
        </w:rPr>
        <w:t xml:space="preserve">s which send out OOS indication earlier, </w:t>
      </w:r>
      <w:r w:rsidR="00690090" w:rsidRPr="00F9013A">
        <w:rPr>
          <w:rFonts w:asciiTheme="minorHAnsi" w:hAnsiTheme="minorHAnsi"/>
        </w:rPr>
        <w:t>T310 may be expired during T3</w:t>
      </w:r>
      <w:r w:rsidR="0074688B" w:rsidRPr="00F9013A">
        <w:rPr>
          <w:rFonts w:asciiTheme="minorHAnsi" w:hAnsiTheme="minorHAnsi"/>
        </w:rPr>
        <w:t xml:space="preserve"> and the </w:t>
      </w:r>
      <w:r w:rsidR="00BD64DA">
        <w:rPr>
          <w:rFonts w:asciiTheme="minorHAnsi" w:hAnsiTheme="minorHAnsi"/>
        </w:rPr>
        <w:t xml:space="preserve">undesired </w:t>
      </w:r>
      <w:r w:rsidR="0074688B" w:rsidRPr="00F9013A">
        <w:rPr>
          <w:rFonts w:asciiTheme="minorHAnsi" w:hAnsiTheme="minorHAnsi"/>
        </w:rPr>
        <w:t>procedure</w:t>
      </w:r>
      <w:r w:rsidR="00E7577A">
        <w:rPr>
          <w:rFonts w:asciiTheme="minorHAnsi" w:hAnsiTheme="minorHAnsi"/>
        </w:rPr>
        <w:t xml:space="preserve">, i.e. </w:t>
      </w:r>
      <w:r w:rsidR="00EE05BB" w:rsidRPr="00EE05BB">
        <w:rPr>
          <w:rFonts w:asciiTheme="minorHAnsi" w:hAnsiTheme="minorHAnsi"/>
        </w:rPr>
        <w:t>re-establishment procedure</w:t>
      </w:r>
      <w:r w:rsidR="00E7577A">
        <w:rPr>
          <w:rFonts w:asciiTheme="minorHAnsi" w:hAnsiTheme="minorHAnsi"/>
        </w:rPr>
        <w:t xml:space="preserve">, </w:t>
      </w:r>
      <w:r w:rsidR="0074688B" w:rsidRPr="00F9013A">
        <w:rPr>
          <w:rFonts w:asciiTheme="minorHAnsi" w:hAnsiTheme="minorHAnsi"/>
        </w:rPr>
        <w:t>may be triggered as well</w:t>
      </w:r>
      <w:r w:rsidR="00017273" w:rsidRPr="00F9013A">
        <w:rPr>
          <w:rFonts w:asciiTheme="minorHAnsi" w:hAnsiTheme="minorHAnsi"/>
        </w:rPr>
        <w:t xml:space="preserve"> </w:t>
      </w:r>
      <w:r w:rsidR="0074688B" w:rsidRPr="00F9013A">
        <w:rPr>
          <w:rFonts w:asciiTheme="minorHAnsi" w:hAnsiTheme="minorHAnsi"/>
        </w:rPr>
        <w:t>[</w:t>
      </w:r>
      <w:r w:rsidR="008D3883">
        <w:rPr>
          <w:rFonts w:asciiTheme="minorHAnsi" w:hAnsiTheme="minorHAnsi"/>
        </w:rPr>
        <w:t>4</w:t>
      </w:r>
      <w:r w:rsidR="0074688B" w:rsidRPr="00F9013A">
        <w:rPr>
          <w:rFonts w:asciiTheme="minorHAnsi" w:hAnsiTheme="minorHAnsi"/>
        </w:rPr>
        <w:t>]</w:t>
      </w:r>
      <w:r w:rsidR="00690090" w:rsidRPr="00F9013A">
        <w:rPr>
          <w:rFonts w:asciiTheme="minorHAnsi" w:hAnsiTheme="minorHAnsi"/>
        </w:rPr>
        <w:t>.</w:t>
      </w:r>
      <w:r w:rsidR="00E45A26" w:rsidRPr="00F9013A">
        <w:rPr>
          <w:rFonts w:asciiTheme="minorHAnsi" w:hAnsiTheme="minorHAnsi"/>
        </w:rPr>
        <w:t xml:space="preserve"> The one straight forward </w:t>
      </w:r>
      <w:r w:rsidR="00017273" w:rsidRPr="00F9013A">
        <w:rPr>
          <w:rFonts w:asciiTheme="minorHAnsi" w:hAnsiTheme="minorHAnsi"/>
        </w:rPr>
        <w:t xml:space="preserve">candidate </w:t>
      </w:r>
      <w:r w:rsidR="00E45A26" w:rsidRPr="00F9013A">
        <w:rPr>
          <w:rFonts w:asciiTheme="minorHAnsi" w:hAnsiTheme="minorHAnsi"/>
        </w:rPr>
        <w:t xml:space="preserve">solution is to choose the maximum T310 value. However, </w:t>
      </w:r>
      <w:r w:rsidR="00017273" w:rsidRPr="00F9013A">
        <w:rPr>
          <w:rFonts w:asciiTheme="minorHAnsi" w:hAnsiTheme="minorHAnsi"/>
        </w:rPr>
        <w:t xml:space="preserve">it doesn’t work because </w:t>
      </w:r>
      <w:r w:rsidR="00E45A26" w:rsidRPr="00F9013A">
        <w:rPr>
          <w:rFonts w:asciiTheme="minorHAnsi" w:hAnsiTheme="minorHAnsi"/>
        </w:rPr>
        <w:t xml:space="preserve">the maximum T310 value </w:t>
      </w:r>
      <w:r w:rsidR="00402178">
        <w:rPr>
          <w:rFonts w:asciiTheme="minorHAnsi" w:hAnsiTheme="minorHAnsi"/>
        </w:rPr>
        <w:t>of</w:t>
      </w:r>
      <w:r w:rsidR="00E45A26" w:rsidRPr="00F9013A">
        <w:rPr>
          <w:rFonts w:asciiTheme="minorHAnsi" w:hAnsiTheme="minorHAnsi"/>
        </w:rPr>
        <w:t xml:space="preserve"> 6000ms is </w:t>
      </w:r>
      <w:r w:rsidR="00CA5AD4" w:rsidRPr="00F9013A">
        <w:rPr>
          <w:rFonts w:asciiTheme="minorHAnsi" w:hAnsiTheme="minorHAnsi"/>
        </w:rPr>
        <w:t xml:space="preserve">still </w:t>
      </w:r>
      <w:r w:rsidR="00E45A26" w:rsidRPr="00F9013A">
        <w:rPr>
          <w:rFonts w:asciiTheme="minorHAnsi" w:hAnsiTheme="minorHAnsi"/>
        </w:rPr>
        <w:t>less than T</w:t>
      </w:r>
      <w:r w:rsidR="00E45A26" w:rsidRPr="00F9013A">
        <w:rPr>
          <w:rFonts w:asciiTheme="minorHAnsi" w:hAnsiTheme="minorHAnsi"/>
          <w:vertAlign w:val="subscript"/>
        </w:rPr>
        <w:t>Evaluate_out</w:t>
      </w:r>
      <w:r w:rsidR="00D644B2">
        <w:rPr>
          <w:rFonts w:asciiTheme="minorHAnsi" w:hAnsiTheme="minorHAnsi"/>
        </w:rPr>
        <w:t xml:space="preserve"> in </w:t>
      </w:r>
      <w:r w:rsidR="00E45A26" w:rsidRPr="00F9013A">
        <w:rPr>
          <w:rFonts w:asciiTheme="minorHAnsi" w:hAnsiTheme="minorHAnsi"/>
        </w:rPr>
        <w:t xml:space="preserve">Test 2 in </w:t>
      </w:r>
      <w:r w:rsidR="00117E1F" w:rsidRPr="00F9013A">
        <w:rPr>
          <w:rFonts w:asciiTheme="minorHAnsi" w:hAnsiTheme="minorHAnsi"/>
          <w:lang w:val="en-US"/>
        </w:rPr>
        <w:t>A.5.5.1.2.1-2/ Table A.7.5.1.2.1-2</w:t>
      </w:r>
      <w:r w:rsidR="0087523E" w:rsidRPr="00F9013A">
        <w:rPr>
          <w:rFonts w:asciiTheme="minorHAnsi" w:hAnsiTheme="minorHAnsi"/>
          <w:lang w:val="en-US"/>
        </w:rPr>
        <w:t xml:space="preserve"> </w:t>
      </w:r>
      <w:r w:rsidR="00E45A26" w:rsidRPr="00F9013A">
        <w:rPr>
          <w:rFonts w:asciiTheme="minorHAnsi" w:hAnsiTheme="minorHAnsi"/>
        </w:rPr>
        <w:t xml:space="preserve">and Test 1 in </w:t>
      </w:r>
      <w:r w:rsidR="00CD6031" w:rsidRPr="00F9013A">
        <w:rPr>
          <w:rFonts w:asciiTheme="minorHAnsi" w:hAnsiTheme="minorHAnsi"/>
        </w:rPr>
        <w:t>Table A.5.5.1.</w:t>
      </w:r>
      <w:r w:rsidR="00464480" w:rsidRPr="00F9013A">
        <w:rPr>
          <w:rFonts w:asciiTheme="minorHAnsi" w:hAnsiTheme="minorHAnsi"/>
        </w:rPr>
        <w:t>4</w:t>
      </w:r>
      <w:r w:rsidR="00CD6031" w:rsidRPr="00F9013A">
        <w:rPr>
          <w:rFonts w:asciiTheme="minorHAnsi" w:hAnsiTheme="minorHAnsi"/>
        </w:rPr>
        <w:t>.1-2/ Table A.7.5.1.4.1-2</w:t>
      </w:r>
      <w:r w:rsidR="00E45A26" w:rsidRPr="00F9013A">
        <w:rPr>
          <w:rFonts w:asciiTheme="minorHAnsi" w:hAnsiTheme="minorHAnsi"/>
        </w:rPr>
        <w:t>.</w:t>
      </w:r>
      <w:r w:rsidR="001E7211" w:rsidRPr="00F9013A">
        <w:rPr>
          <w:rFonts w:asciiTheme="minorHAnsi" w:hAnsiTheme="minorHAnsi"/>
        </w:rPr>
        <w:t xml:space="preserve"> </w:t>
      </w:r>
      <w:r w:rsidR="00595955">
        <w:rPr>
          <w:rFonts w:asciiTheme="minorHAnsi" w:hAnsiTheme="minorHAnsi"/>
        </w:rPr>
        <w:t>Likewise</w:t>
      </w:r>
      <w:r w:rsidR="00F9013A">
        <w:rPr>
          <w:rFonts w:asciiTheme="minorHAnsi" w:hAnsiTheme="minorHAnsi"/>
        </w:rPr>
        <w:t xml:space="preserve">, </w:t>
      </w:r>
      <w:r w:rsidR="00F9013A">
        <w:rPr>
          <w:rFonts w:asciiTheme="minorHAnsi" w:hAnsiTheme="minorHAnsi"/>
          <w:lang w:val="en-US"/>
        </w:rPr>
        <w:t>T310 may be expired during D1</w:t>
      </w:r>
      <w:r w:rsidR="00595955">
        <w:rPr>
          <w:rFonts w:asciiTheme="minorHAnsi" w:hAnsiTheme="minorHAnsi"/>
          <w:lang w:val="en-US"/>
        </w:rPr>
        <w:t xml:space="preserve"> in </w:t>
      </w:r>
      <w:r w:rsidR="00F57C73">
        <w:rPr>
          <w:rFonts w:asciiTheme="minorHAnsi" w:hAnsiTheme="minorHAnsi"/>
        </w:rPr>
        <w:t>Test 1 of</w:t>
      </w:r>
      <w:r w:rsidR="00595955" w:rsidRPr="00F9013A">
        <w:rPr>
          <w:rFonts w:asciiTheme="minorHAnsi" w:hAnsiTheme="minorHAnsi"/>
        </w:rPr>
        <w:t xml:space="preserve"> </w:t>
      </w:r>
      <w:r w:rsidR="00595955" w:rsidRPr="00F9013A">
        <w:rPr>
          <w:rFonts w:asciiTheme="minorHAnsi" w:hAnsiTheme="minorHAnsi"/>
          <w:lang w:val="en-US"/>
        </w:rPr>
        <w:t>Table A.5.5.1.2.1-2</w:t>
      </w:r>
      <w:r w:rsidR="00595955" w:rsidRPr="00F9013A">
        <w:rPr>
          <w:rFonts w:asciiTheme="minorHAnsi" w:hAnsiTheme="minorHAnsi"/>
        </w:rPr>
        <w:t xml:space="preserve">/ </w:t>
      </w:r>
      <w:r w:rsidR="00595955" w:rsidRPr="00F9013A">
        <w:rPr>
          <w:rFonts w:asciiTheme="minorHAnsi" w:hAnsiTheme="minorHAnsi"/>
          <w:lang w:val="en-US"/>
        </w:rPr>
        <w:t>Table A.7.5.1.2.1-2</w:t>
      </w:r>
      <w:r w:rsidR="00595955">
        <w:rPr>
          <w:rFonts w:asciiTheme="minorHAnsi" w:hAnsiTheme="minorHAnsi"/>
          <w:lang w:val="en-US"/>
        </w:rPr>
        <w:t>.</w:t>
      </w:r>
      <w:r w:rsidR="0099018A">
        <w:rPr>
          <w:rFonts w:asciiTheme="minorHAnsi" w:hAnsiTheme="minorHAnsi"/>
          <w:lang w:val="en-US"/>
        </w:rPr>
        <w:t xml:space="preserve"> </w:t>
      </w:r>
      <w:r w:rsidR="00CA5AD4" w:rsidRPr="00F9013A">
        <w:rPr>
          <w:rFonts w:asciiTheme="minorHAnsi" w:hAnsiTheme="minorHAnsi"/>
        </w:rPr>
        <w:t>To solve this issue</w:t>
      </w:r>
      <w:r w:rsidR="00FD5CE5" w:rsidRPr="00F9013A">
        <w:rPr>
          <w:rFonts w:asciiTheme="minorHAnsi" w:hAnsiTheme="minorHAnsi"/>
        </w:rPr>
        <w:t xml:space="preserve"> </w:t>
      </w:r>
      <w:r w:rsidR="00F7016E" w:rsidRPr="00F9013A">
        <w:rPr>
          <w:rFonts w:asciiTheme="minorHAnsi" w:hAnsiTheme="minorHAnsi"/>
        </w:rPr>
        <w:t>for these test cases</w:t>
      </w:r>
      <w:r w:rsidR="00CA5AD4" w:rsidRPr="00F9013A">
        <w:rPr>
          <w:rFonts w:asciiTheme="minorHAnsi" w:hAnsiTheme="minorHAnsi"/>
        </w:rPr>
        <w:t>, we prefer the following setting</w:t>
      </w:r>
      <w:r w:rsidR="00FD5CE5" w:rsidRPr="00F9013A">
        <w:rPr>
          <w:rFonts w:asciiTheme="minorHAnsi" w:hAnsiTheme="minorHAnsi"/>
        </w:rPr>
        <w:t>s</w:t>
      </w:r>
    </w:p>
    <w:p w:rsidR="00595955" w:rsidRPr="00F9013A" w:rsidRDefault="00595955" w:rsidP="00595955">
      <w:pPr>
        <w:pStyle w:val="aa"/>
        <w:numPr>
          <w:ilvl w:val="0"/>
          <w:numId w:val="6"/>
        </w:numPr>
        <w:rPr>
          <w:rFonts w:asciiTheme="minorHAnsi" w:hAnsiTheme="minorHAnsi"/>
        </w:rPr>
      </w:pPr>
      <w:r w:rsidRPr="00F9013A">
        <w:rPr>
          <w:rFonts w:asciiTheme="minorHAnsi" w:hAnsiTheme="minorHAnsi"/>
        </w:rPr>
        <w:t xml:space="preserve">For Test 1 in </w:t>
      </w:r>
      <w:r w:rsidRPr="00F9013A">
        <w:rPr>
          <w:rFonts w:asciiTheme="minorHAnsi" w:hAnsiTheme="minorHAnsi"/>
          <w:lang w:val="en-US"/>
        </w:rPr>
        <w:t>Table A.5.5.1.2.1-2</w:t>
      </w:r>
      <w:r w:rsidRPr="00F9013A">
        <w:rPr>
          <w:rFonts w:asciiTheme="minorHAnsi" w:hAnsiTheme="minorHAnsi"/>
        </w:rPr>
        <w:t xml:space="preserve">/ </w:t>
      </w:r>
      <w:r w:rsidRPr="00F9013A">
        <w:rPr>
          <w:rFonts w:asciiTheme="minorHAnsi" w:hAnsiTheme="minorHAnsi"/>
          <w:lang w:val="en-US"/>
        </w:rPr>
        <w:t>Table A.7.5.1.2.1-2</w:t>
      </w:r>
      <w:r w:rsidRPr="00F9013A">
        <w:rPr>
          <w:rFonts w:asciiTheme="minorHAnsi" w:hAnsiTheme="minorHAnsi"/>
        </w:rPr>
        <w:t xml:space="preserve">,  </w:t>
      </w:r>
    </w:p>
    <w:p w:rsidR="00595955" w:rsidRPr="00F9013A" w:rsidRDefault="00595955" w:rsidP="00595955">
      <w:pPr>
        <w:pStyle w:val="aa"/>
        <w:numPr>
          <w:ilvl w:val="1"/>
          <w:numId w:val="6"/>
        </w:numPr>
        <w:rPr>
          <w:rFonts w:asciiTheme="minorHAnsi" w:hAnsiTheme="minorHAnsi"/>
        </w:rPr>
      </w:pPr>
      <w:r w:rsidRPr="00F9013A">
        <w:rPr>
          <w:rFonts w:asciiTheme="minorHAnsi" w:hAnsiTheme="minorHAnsi"/>
        </w:rPr>
        <w:t xml:space="preserve">SMTC periodicity is 160ms. SMTC is partially overlapped with </w:t>
      </w:r>
      <w:r w:rsidR="00943903">
        <w:rPr>
          <w:rFonts w:asciiTheme="minorHAnsi" w:hAnsiTheme="minorHAnsi"/>
        </w:rPr>
        <w:t>RLM RS</w:t>
      </w:r>
      <w:r w:rsidRPr="00F9013A">
        <w:rPr>
          <w:rFonts w:asciiTheme="minorHAnsi" w:hAnsiTheme="minorHAnsi"/>
        </w:rPr>
        <w:t xml:space="preserve">. (P = </w:t>
      </w:r>
      <w:r>
        <w:rPr>
          <w:rFonts w:asciiTheme="minorHAnsi" w:hAnsiTheme="minorHAnsi"/>
        </w:rPr>
        <w:t>8/7</w:t>
      </w:r>
      <w:r w:rsidRPr="00F9013A">
        <w:rPr>
          <w:rFonts w:asciiTheme="minorHAnsi" w:hAnsiTheme="minorHAnsi"/>
        </w:rPr>
        <w:t xml:space="preserve">)  </w:t>
      </w:r>
    </w:p>
    <w:p w:rsidR="00595955" w:rsidRDefault="00595955" w:rsidP="00595955">
      <w:pPr>
        <w:pStyle w:val="aa"/>
        <w:numPr>
          <w:ilvl w:val="1"/>
          <w:numId w:val="6"/>
        </w:numPr>
        <w:rPr>
          <w:rFonts w:asciiTheme="minorHAnsi" w:hAnsiTheme="minorHAnsi"/>
        </w:rPr>
      </w:pPr>
      <w:r w:rsidRPr="00F9013A">
        <w:rPr>
          <w:rFonts w:asciiTheme="minorHAnsi" w:hAnsiTheme="minorHAnsi"/>
        </w:rPr>
        <w:t>T310 is configured as 6000 ms</w:t>
      </w:r>
    </w:p>
    <w:p w:rsidR="00595955" w:rsidRPr="00595955" w:rsidRDefault="00595955" w:rsidP="00595955">
      <w:pPr>
        <w:pStyle w:val="aa"/>
        <w:numPr>
          <w:ilvl w:val="1"/>
          <w:numId w:val="6"/>
        </w:numPr>
        <w:rPr>
          <w:rFonts w:asciiTheme="minorHAnsi" w:hAnsiTheme="minorHAnsi"/>
        </w:rPr>
      </w:pPr>
      <w:r w:rsidRPr="00F9013A">
        <w:rPr>
          <w:rFonts w:asciiTheme="minorHAnsi" w:hAnsiTheme="minorHAnsi"/>
        </w:rPr>
        <w:t>T</w:t>
      </w:r>
      <w:r w:rsidRPr="00F9013A">
        <w:rPr>
          <w:rFonts w:asciiTheme="minorHAnsi" w:hAnsiTheme="minorHAnsi"/>
          <w:vertAlign w:val="subscript"/>
        </w:rPr>
        <w:t xml:space="preserve">Evaluate_out </w:t>
      </w:r>
      <w:r w:rsidRPr="00F9013A">
        <w:rPr>
          <w:rFonts w:asciiTheme="minorHAnsi" w:hAnsiTheme="minorHAnsi"/>
        </w:rPr>
        <w:t xml:space="preserve">= </w:t>
      </w:r>
      <w:r w:rsidR="0042323D">
        <w:rPr>
          <w:rFonts w:asciiTheme="minorHAnsi" w:hAnsiTheme="minorHAnsi"/>
        </w:rPr>
        <w:t>1840</w:t>
      </w:r>
      <w:r w:rsidRPr="00F9013A">
        <w:rPr>
          <w:rFonts w:asciiTheme="minorHAnsi" w:hAnsiTheme="minorHAnsi"/>
        </w:rPr>
        <w:t>ms. (T3, T4, T5, D1) = (</w:t>
      </w:r>
      <w:r w:rsidR="00433C5F">
        <w:rPr>
          <w:rFonts w:asciiTheme="minorHAnsi" w:hAnsiTheme="minorHAnsi"/>
        </w:rPr>
        <w:t>[</w:t>
      </w:r>
      <w:r w:rsidR="0042323D">
        <w:rPr>
          <w:rFonts w:asciiTheme="minorHAnsi" w:hAnsiTheme="minorHAnsi"/>
        </w:rPr>
        <w:t>18</w:t>
      </w:r>
      <w:r w:rsidR="0099018A">
        <w:rPr>
          <w:rFonts w:asciiTheme="minorHAnsi" w:hAnsiTheme="minorHAnsi"/>
        </w:rPr>
        <w:t>6</w:t>
      </w:r>
      <w:r w:rsidR="0042323D">
        <w:rPr>
          <w:rFonts w:asciiTheme="minorHAnsi" w:hAnsiTheme="minorHAnsi"/>
        </w:rPr>
        <w:t>0</w:t>
      </w:r>
      <w:r w:rsidR="00433C5F">
        <w:rPr>
          <w:rFonts w:asciiTheme="minorHAnsi" w:hAnsiTheme="minorHAnsi"/>
        </w:rPr>
        <w:t>]</w:t>
      </w:r>
      <w:r w:rsidRPr="00F9013A">
        <w:rPr>
          <w:rFonts w:asciiTheme="minorHAnsi" w:hAnsiTheme="minorHAnsi"/>
        </w:rPr>
        <w:t xml:space="preserve">ms, </w:t>
      </w:r>
      <w:r w:rsidR="00433C5F">
        <w:rPr>
          <w:rFonts w:asciiTheme="minorHAnsi" w:hAnsiTheme="minorHAnsi"/>
        </w:rPr>
        <w:t>[</w:t>
      </w:r>
      <w:r w:rsidR="0042323D">
        <w:rPr>
          <w:rFonts w:asciiTheme="minorHAnsi" w:hAnsiTheme="minorHAnsi"/>
        </w:rPr>
        <w:t>2</w:t>
      </w:r>
      <w:r w:rsidRPr="00F9013A">
        <w:rPr>
          <w:rFonts w:asciiTheme="minorHAnsi" w:hAnsiTheme="minorHAnsi"/>
        </w:rPr>
        <w:t>0</w:t>
      </w:r>
      <w:r w:rsidR="00433C5F">
        <w:rPr>
          <w:rFonts w:asciiTheme="minorHAnsi" w:hAnsiTheme="minorHAnsi"/>
        </w:rPr>
        <w:t>]</w:t>
      </w:r>
      <w:r w:rsidRPr="00F9013A">
        <w:rPr>
          <w:rFonts w:asciiTheme="minorHAnsi" w:hAnsiTheme="minorHAnsi"/>
        </w:rPr>
        <w:t xml:space="preserve">ms, </w:t>
      </w:r>
      <w:r w:rsidR="00433C5F">
        <w:rPr>
          <w:rFonts w:asciiTheme="minorHAnsi" w:hAnsiTheme="minorHAnsi"/>
        </w:rPr>
        <w:t>[</w:t>
      </w:r>
      <w:r w:rsidRPr="00F9013A">
        <w:rPr>
          <w:rFonts w:asciiTheme="minorHAnsi" w:hAnsiTheme="minorHAnsi"/>
        </w:rPr>
        <w:t>2000</w:t>
      </w:r>
      <w:r w:rsidR="00433C5F">
        <w:rPr>
          <w:rFonts w:asciiTheme="minorHAnsi" w:hAnsiTheme="minorHAnsi"/>
        </w:rPr>
        <w:t>]</w:t>
      </w:r>
      <w:r w:rsidRPr="00F9013A">
        <w:rPr>
          <w:rFonts w:asciiTheme="minorHAnsi" w:hAnsiTheme="minorHAnsi"/>
        </w:rPr>
        <w:t xml:space="preserve">ms, </w:t>
      </w:r>
      <w:r w:rsidR="00433C5F">
        <w:rPr>
          <w:rFonts w:asciiTheme="minorHAnsi" w:hAnsiTheme="minorHAnsi"/>
        </w:rPr>
        <w:t>[</w:t>
      </w:r>
      <w:r w:rsidR="0042323D">
        <w:rPr>
          <w:rFonts w:asciiTheme="minorHAnsi" w:hAnsiTheme="minorHAnsi"/>
        </w:rPr>
        <w:t>960</w:t>
      </w:r>
      <w:r w:rsidR="00433C5F">
        <w:rPr>
          <w:rFonts w:asciiTheme="minorHAnsi" w:hAnsiTheme="minorHAnsi"/>
        </w:rPr>
        <w:t>]</w:t>
      </w:r>
      <w:r w:rsidRPr="00F9013A">
        <w:rPr>
          <w:rFonts w:asciiTheme="minorHAnsi" w:hAnsiTheme="minorHAnsi"/>
        </w:rPr>
        <w:t>ms)</w:t>
      </w:r>
    </w:p>
    <w:p w:rsidR="0005195D" w:rsidRPr="00F9013A" w:rsidRDefault="00117E1F" w:rsidP="00464480">
      <w:pPr>
        <w:pStyle w:val="aa"/>
        <w:numPr>
          <w:ilvl w:val="0"/>
          <w:numId w:val="6"/>
        </w:numPr>
        <w:rPr>
          <w:rFonts w:asciiTheme="minorHAnsi" w:hAnsiTheme="minorHAnsi"/>
        </w:rPr>
      </w:pPr>
      <w:r w:rsidRPr="00F9013A">
        <w:rPr>
          <w:rFonts w:asciiTheme="minorHAnsi" w:hAnsiTheme="minorHAnsi"/>
        </w:rPr>
        <w:t xml:space="preserve">For Test 2 </w:t>
      </w:r>
      <w:r w:rsidR="00464480" w:rsidRPr="00F9013A">
        <w:rPr>
          <w:rFonts w:asciiTheme="minorHAnsi" w:hAnsiTheme="minorHAnsi"/>
        </w:rPr>
        <w:t>in Table A.5.5.1.2.1-2/ Table A.7.5.1.2.1-2</w:t>
      </w:r>
      <w:r w:rsidRPr="00F9013A">
        <w:rPr>
          <w:rFonts w:asciiTheme="minorHAnsi" w:hAnsiTheme="minorHAnsi"/>
        </w:rPr>
        <w:t xml:space="preserve">,  </w:t>
      </w:r>
    </w:p>
    <w:p w:rsidR="00117E1F" w:rsidRPr="00F9013A" w:rsidRDefault="00117E1F" w:rsidP="0005195D">
      <w:pPr>
        <w:pStyle w:val="aa"/>
        <w:numPr>
          <w:ilvl w:val="1"/>
          <w:numId w:val="6"/>
        </w:numPr>
        <w:rPr>
          <w:rFonts w:asciiTheme="minorHAnsi" w:hAnsiTheme="minorHAnsi"/>
        </w:rPr>
      </w:pPr>
      <w:r w:rsidRPr="00F9013A">
        <w:rPr>
          <w:rFonts w:asciiTheme="minorHAnsi" w:hAnsiTheme="minorHAnsi"/>
        </w:rPr>
        <w:t xml:space="preserve">SMTC periodicity is </w:t>
      </w:r>
      <w:r w:rsidR="003C1E5F" w:rsidRPr="00F9013A">
        <w:rPr>
          <w:rFonts w:asciiTheme="minorHAnsi" w:hAnsiTheme="minorHAnsi"/>
        </w:rPr>
        <w:t>160</w:t>
      </w:r>
      <w:r w:rsidRPr="00F9013A">
        <w:rPr>
          <w:rFonts w:asciiTheme="minorHAnsi" w:hAnsiTheme="minorHAnsi"/>
        </w:rPr>
        <w:t>ms</w:t>
      </w:r>
      <w:r w:rsidR="003C1E5F" w:rsidRPr="00F9013A">
        <w:rPr>
          <w:rFonts w:asciiTheme="minorHAnsi" w:hAnsiTheme="minorHAnsi"/>
        </w:rPr>
        <w:t>.</w:t>
      </w:r>
      <w:r w:rsidRPr="00F9013A">
        <w:rPr>
          <w:rFonts w:asciiTheme="minorHAnsi" w:hAnsiTheme="minorHAnsi"/>
        </w:rPr>
        <w:t xml:space="preserve"> SMTC is fully overlapped with measurement gap</w:t>
      </w:r>
      <w:r w:rsidR="003C1E5F" w:rsidRPr="00F9013A">
        <w:rPr>
          <w:rFonts w:asciiTheme="minorHAnsi" w:hAnsiTheme="minorHAnsi"/>
        </w:rPr>
        <w:t xml:space="preserve">. SMTC is partially overlapped with </w:t>
      </w:r>
      <w:r w:rsidR="00943903">
        <w:rPr>
          <w:rFonts w:asciiTheme="minorHAnsi" w:hAnsiTheme="minorHAnsi"/>
        </w:rPr>
        <w:t>RLM RS</w:t>
      </w:r>
      <w:r w:rsidR="003C1E5F" w:rsidRPr="00F9013A">
        <w:rPr>
          <w:rFonts w:asciiTheme="minorHAnsi" w:hAnsiTheme="minorHAnsi"/>
        </w:rPr>
        <w:t xml:space="preserve"> (P = 2)  </w:t>
      </w:r>
    </w:p>
    <w:p w:rsidR="0005195D" w:rsidRPr="00F9013A" w:rsidRDefault="0005195D" w:rsidP="0005195D">
      <w:pPr>
        <w:pStyle w:val="aa"/>
        <w:numPr>
          <w:ilvl w:val="1"/>
          <w:numId w:val="6"/>
        </w:numPr>
        <w:rPr>
          <w:rFonts w:asciiTheme="minorHAnsi" w:hAnsiTheme="minorHAnsi"/>
        </w:rPr>
      </w:pPr>
      <w:r w:rsidRPr="00F9013A">
        <w:rPr>
          <w:rFonts w:asciiTheme="minorHAnsi" w:hAnsiTheme="minorHAnsi"/>
        </w:rPr>
        <w:t>T310 is configured as 6000 ms</w:t>
      </w:r>
    </w:p>
    <w:p w:rsidR="00582666" w:rsidRPr="00F9013A" w:rsidRDefault="00F731C6" w:rsidP="0005195D">
      <w:pPr>
        <w:pStyle w:val="aa"/>
        <w:numPr>
          <w:ilvl w:val="1"/>
          <w:numId w:val="6"/>
        </w:numPr>
        <w:rPr>
          <w:rFonts w:asciiTheme="minorHAnsi" w:hAnsiTheme="minorHAnsi"/>
        </w:rPr>
      </w:pPr>
      <w:r w:rsidRPr="00F9013A">
        <w:rPr>
          <w:rFonts w:asciiTheme="minorHAnsi" w:hAnsiTheme="minorHAnsi"/>
        </w:rPr>
        <w:t>T</w:t>
      </w:r>
      <w:r w:rsidRPr="00F9013A">
        <w:rPr>
          <w:rFonts w:asciiTheme="minorHAnsi" w:hAnsiTheme="minorHAnsi"/>
          <w:vertAlign w:val="subscript"/>
        </w:rPr>
        <w:t xml:space="preserve">Evaluate_out </w:t>
      </w:r>
      <w:r w:rsidRPr="00F9013A">
        <w:rPr>
          <w:rFonts w:asciiTheme="minorHAnsi" w:hAnsiTheme="minorHAnsi"/>
        </w:rPr>
        <w:t>= 3200ms. (</w:t>
      </w:r>
      <w:r w:rsidR="00582666" w:rsidRPr="00F9013A">
        <w:rPr>
          <w:rFonts w:asciiTheme="minorHAnsi" w:hAnsiTheme="minorHAnsi"/>
        </w:rPr>
        <w:t>T3, T4, T5, D1) = (</w:t>
      </w:r>
      <w:r w:rsidR="00433C5F">
        <w:rPr>
          <w:rFonts w:asciiTheme="minorHAnsi" w:hAnsiTheme="minorHAnsi"/>
        </w:rPr>
        <w:t>[</w:t>
      </w:r>
      <w:r w:rsidR="0099018A">
        <w:rPr>
          <w:rFonts w:asciiTheme="minorHAnsi" w:hAnsiTheme="minorHAnsi"/>
        </w:rPr>
        <w:t>322</w:t>
      </w:r>
      <w:r w:rsidRPr="00F9013A">
        <w:rPr>
          <w:rFonts w:asciiTheme="minorHAnsi" w:hAnsiTheme="minorHAnsi"/>
        </w:rPr>
        <w:t>0</w:t>
      </w:r>
      <w:r w:rsidR="00433C5F">
        <w:rPr>
          <w:rFonts w:asciiTheme="minorHAnsi" w:hAnsiTheme="minorHAnsi"/>
        </w:rPr>
        <w:t>]</w:t>
      </w:r>
      <w:r w:rsidRPr="00F9013A">
        <w:rPr>
          <w:rFonts w:asciiTheme="minorHAnsi" w:hAnsiTheme="minorHAnsi"/>
        </w:rPr>
        <w:t>ms</w:t>
      </w:r>
      <w:r w:rsidR="00A32E8A" w:rsidRPr="00F9013A">
        <w:rPr>
          <w:rFonts w:asciiTheme="minorHAnsi" w:hAnsiTheme="minorHAnsi"/>
        </w:rPr>
        <w:t xml:space="preserve">, </w:t>
      </w:r>
      <w:r w:rsidR="00433C5F">
        <w:rPr>
          <w:rFonts w:asciiTheme="minorHAnsi" w:hAnsiTheme="minorHAnsi"/>
        </w:rPr>
        <w:t>[</w:t>
      </w:r>
      <w:r w:rsidR="0042323D">
        <w:rPr>
          <w:rFonts w:asciiTheme="minorHAnsi" w:hAnsiTheme="minorHAnsi"/>
        </w:rPr>
        <w:t>2</w:t>
      </w:r>
      <w:r w:rsidRPr="00F9013A">
        <w:rPr>
          <w:rFonts w:asciiTheme="minorHAnsi" w:hAnsiTheme="minorHAnsi"/>
        </w:rPr>
        <w:t>0</w:t>
      </w:r>
      <w:r w:rsidR="00433C5F">
        <w:rPr>
          <w:rFonts w:asciiTheme="minorHAnsi" w:hAnsiTheme="minorHAnsi"/>
        </w:rPr>
        <w:t>]</w:t>
      </w:r>
      <w:r w:rsidRPr="00F9013A">
        <w:rPr>
          <w:rFonts w:asciiTheme="minorHAnsi" w:hAnsiTheme="minorHAnsi"/>
        </w:rPr>
        <w:t xml:space="preserve">ms, </w:t>
      </w:r>
      <w:r w:rsidR="00433C5F">
        <w:rPr>
          <w:rFonts w:asciiTheme="minorHAnsi" w:hAnsiTheme="minorHAnsi"/>
        </w:rPr>
        <w:t>[</w:t>
      </w:r>
      <w:r w:rsidR="00A32E8A" w:rsidRPr="00F9013A">
        <w:rPr>
          <w:rFonts w:asciiTheme="minorHAnsi" w:hAnsiTheme="minorHAnsi"/>
        </w:rPr>
        <w:t>2000</w:t>
      </w:r>
      <w:r w:rsidR="00433C5F">
        <w:rPr>
          <w:rFonts w:asciiTheme="minorHAnsi" w:hAnsiTheme="minorHAnsi"/>
        </w:rPr>
        <w:t>]</w:t>
      </w:r>
      <w:r w:rsidRPr="00F9013A">
        <w:rPr>
          <w:rFonts w:asciiTheme="minorHAnsi" w:hAnsiTheme="minorHAnsi"/>
        </w:rPr>
        <w:t>ms</w:t>
      </w:r>
      <w:r w:rsidR="00A32E8A" w:rsidRPr="00F9013A">
        <w:rPr>
          <w:rFonts w:asciiTheme="minorHAnsi" w:hAnsiTheme="minorHAnsi"/>
        </w:rPr>
        <w:t xml:space="preserve">, </w:t>
      </w:r>
      <w:r w:rsidR="00433C5F">
        <w:rPr>
          <w:rFonts w:asciiTheme="minorHAnsi" w:hAnsiTheme="minorHAnsi"/>
        </w:rPr>
        <w:t>[</w:t>
      </w:r>
      <w:r w:rsidR="00A32E8A" w:rsidRPr="00F9013A">
        <w:rPr>
          <w:rFonts w:asciiTheme="minorHAnsi" w:hAnsiTheme="minorHAnsi"/>
        </w:rPr>
        <w:t>1640</w:t>
      </w:r>
      <w:r w:rsidR="00433C5F">
        <w:rPr>
          <w:rFonts w:asciiTheme="minorHAnsi" w:hAnsiTheme="minorHAnsi"/>
        </w:rPr>
        <w:t>]</w:t>
      </w:r>
      <w:r w:rsidR="00A32E8A" w:rsidRPr="00F9013A">
        <w:rPr>
          <w:rFonts w:asciiTheme="minorHAnsi" w:hAnsiTheme="minorHAnsi"/>
        </w:rPr>
        <w:t>ms</w:t>
      </w:r>
      <w:r w:rsidR="00582666" w:rsidRPr="00F9013A">
        <w:rPr>
          <w:rFonts w:asciiTheme="minorHAnsi" w:hAnsiTheme="minorHAnsi"/>
        </w:rPr>
        <w:t>)</w:t>
      </w:r>
    </w:p>
    <w:p w:rsidR="0005195D" w:rsidRPr="00F9013A" w:rsidRDefault="00117E1F" w:rsidP="00464480">
      <w:pPr>
        <w:pStyle w:val="aa"/>
        <w:numPr>
          <w:ilvl w:val="0"/>
          <w:numId w:val="6"/>
        </w:numPr>
        <w:rPr>
          <w:rFonts w:asciiTheme="minorHAnsi" w:hAnsiTheme="minorHAnsi"/>
        </w:rPr>
      </w:pPr>
      <w:r w:rsidRPr="00F9013A">
        <w:rPr>
          <w:rFonts w:asciiTheme="minorHAnsi" w:hAnsiTheme="minorHAnsi"/>
        </w:rPr>
        <w:t xml:space="preserve">For Test 1 </w:t>
      </w:r>
      <w:r w:rsidR="00464480" w:rsidRPr="00F9013A">
        <w:rPr>
          <w:rFonts w:asciiTheme="minorHAnsi" w:hAnsiTheme="minorHAnsi"/>
        </w:rPr>
        <w:t>in Table A.5.5.1.4.1-2/ Table A.7.5.1.4.1-2</w:t>
      </w:r>
      <w:r w:rsidRPr="00F9013A">
        <w:rPr>
          <w:rFonts w:asciiTheme="minorHAnsi" w:hAnsiTheme="minorHAnsi"/>
        </w:rPr>
        <w:t xml:space="preserve">, </w:t>
      </w:r>
    </w:p>
    <w:p w:rsidR="00117E1F" w:rsidRPr="00F9013A" w:rsidRDefault="00117E1F" w:rsidP="0005195D">
      <w:pPr>
        <w:pStyle w:val="aa"/>
        <w:numPr>
          <w:ilvl w:val="1"/>
          <w:numId w:val="6"/>
        </w:numPr>
        <w:rPr>
          <w:rFonts w:asciiTheme="minorHAnsi" w:hAnsiTheme="minorHAnsi"/>
        </w:rPr>
      </w:pPr>
      <w:r w:rsidRPr="00F9013A">
        <w:rPr>
          <w:rFonts w:asciiTheme="minorHAnsi" w:hAnsiTheme="minorHAnsi"/>
        </w:rPr>
        <w:t xml:space="preserve">SMTC periodicity is </w:t>
      </w:r>
      <w:r w:rsidR="00CD6031" w:rsidRPr="00F9013A">
        <w:rPr>
          <w:rFonts w:asciiTheme="minorHAnsi" w:hAnsiTheme="minorHAnsi"/>
        </w:rPr>
        <w:t>160</w:t>
      </w:r>
      <w:r w:rsidRPr="00F9013A">
        <w:rPr>
          <w:rFonts w:asciiTheme="minorHAnsi" w:hAnsiTheme="minorHAnsi"/>
        </w:rPr>
        <w:t xml:space="preserve">ms </w:t>
      </w:r>
      <w:r w:rsidR="0005195D" w:rsidRPr="00F9013A">
        <w:rPr>
          <w:rFonts w:asciiTheme="minorHAnsi" w:hAnsiTheme="minorHAnsi"/>
        </w:rPr>
        <w:t>and SMTC is partially overlapped with RLM RS</w:t>
      </w:r>
      <w:r w:rsidR="003C1E5F" w:rsidRPr="00F9013A">
        <w:rPr>
          <w:rFonts w:asciiTheme="minorHAnsi" w:hAnsiTheme="minorHAnsi"/>
        </w:rPr>
        <w:t xml:space="preserve"> (P = 8/7)</w:t>
      </w:r>
    </w:p>
    <w:p w:rsidR="0005195D" w:rsidRPr="00F9013A" w:rsidRDefault="0005195D" w:rsidP="0005195D">
      <w:pPr>
        <w:pStyle w:val="aa"/>
        <w:numPr>
          <w:ilvl w:val="1"/>
          <w:numId w:val="6"/>
        </w:numPr>
        <w:rPr>
          <w:rFonts w:asciiTheme="minorHAnsi" w:hAnsiTheme="minorHAnsi"/>
        </w:rPr>
      </w:pPr>
      <w:r w:rsidRPr="00F9013A">
        <w:rPr>
          <w:rFonts w:asciiTheme="minorHAnsi" w:hAnsiTheme="minorHAnsi"/>
        </w:rPr>
        <w:t>T310 is configured as 6000 ms</w:t>
      </w:r>
    </w:p>
    <w:p w:rsidR="00A32E8A" w:rsidRDefault="00F731C6" w:rsidP="00A32E8A">
      <w:pPr>
        <w:pStyle w:val="aa"/>
        <w:numPr>
          <w:ilvl w:val="1"/>
          <w:numId w:val="6"/>
        </w:numPr>
        <w:rPr>
          <w:rFonts w:asciiTheme="minorHAnsi" w:hAnsiTheme="minorHAnsi"/>
        </w:rPr>
      </w:pPr>
      <w:r w:rsidRPr="00F9013A">
        <w:rPr>
          <w:rFonts w:asciiTheme="minorHAnsi" w:hAnsiTheme="minorHAnsi"/>
        </w:rPr>
        <w:t>T</w:t>
      </w:r>
      <w:r w:rsidRPr="00F9013A">
        <w:rPr>
          <w:rFonts w:asciiTheme="minorHAnsi" w:hAnsiTheme="minorHAnsi"/>
          <w:vertAlign w:val="subscript"/>
        </w:rPr>
        <w:t xml:space="preserve">Evaluate_out </w:t>
      </w:r>
      <w:r w:rsidRPr="00F9013A">
        <w:rPr>
          <w:rFonts w:asciiTheme="minorHAnsi" w:hAnsiTheme="minorHAnsi"/>
        </w:rPr>
        <w:t xml:space="preserve">= 5520ms. </w:t>
      </w:r>
      <w:r w:rsidR="00582666" w:rsidRPr="00F9013A">
        <w:rPr>
          <w:rFonts w:asciiTheme="minorHAnsi" w:hAnsiTheme="minorHAnsi"/>
        </w:rPr>
        <w:t xml:space="preserve">(T3, T4, T5, </w:t>
      </w:r>
      <w:r w:rsidR="00A32E8A" w:rsidRPr="00F9013A">
        <w:rPr>
          <w:rFonts w:asciiTheme="minorHAnsi" w:hAnsiTheme="minorHAnsi"/>
        </w:rPr>
        <w:t>D1) = (</w:t>
      </w:r>
      <w:r w:rsidR="00433C5F">
        <w:rPr>
          <w:rFonts w:asciiTheme="minorHAnsi" w:hAnsiTheme="minorHAnsi"/>
        </w:rPr>
        <w:t>[</w:t>
      </w:r>
      <w:r w:rsidR="00A32E8A" w:rsidRPr="00F9013A">
        <w:rPr>
          <w:rFonts w:asciiTheme="minorHAnsi" w:hAnsiTheme="minorHAnsi"/>
        </w:rPr>
        <w:t>55</w:t>
      </w:r>
      <w:r w:rsidR="0099018A">
        <w:rPr>
          <w:rFonts w:asciiTheme="minorHAnsi" w:hAnsiTheme="minorHAnsi"/>
        </w:rPr>
        <w:t>4</w:t>
      </w:r>
      <w:r w:rsidR="00A32E8A" w:rsidRPr="00F9013A">
        <w:rPr>
          <w:rFonts w:asciiTheme="minorHAnsi" w:hAnsiTheme="minorHAnsi"/>
        </w:rPr>
        <w:t>0</w:t>
      </w:r>
      <w:r w:rsidR="00433C5F">
        <w:rPr>
          <w:rFonts w:asciiTheme="minorHAnsi" w:hAnsiTheme="minorHAnsi"/>
        </w:rPr>
        <w:t>]</w:t>
      </w:r>
      <w:r w:rsidR="00A32E8A" w:rsidRPr="00F9013A">
        <w:rPr>
          <w:rFonts w:asciiTheme="minorHAnsi" w:hAnsiTheme="minorHAnsi"/>
        </w:rPr>
        <w:t xml:space="preserve">ms, </w:t>
      </w:r>
      <w:r w:rsidR="00433C5F">
        <w:rPr>
          <w:rFonts w:asciiTheme="minorHAnsi" w:hAnsiTheme="minorHAnsi"/>
        </w:rPr>
        <w:t>[</w:t>
      </w:r>
      <w:r w:rsidR="0042323D">
        <w:rPr>
          <w:rFonts w:asciiTheme="minorHAnsi" w:hAnsiTheme="minorHAnsi"/>
        </w:rPr>
        <w:t>2</w:t>
      </w:r>
      <w:r w:rsidR="00A32E8A" w:rsidRPr="00F9013A">
        <w:rPr>
          <w:rFonts w:asciiTheme="minorHAnsi" w:hAnsiTheme="minorHAnsi"/>
        </w:rPr>
        <w:t>0</w:t>
      </w:r>
      <w:r w:rsidR="00433C5F">
        <w:rPr>
          <w:rFonts w:asciiTheme="minorHAnsi" w:hAnsiTheme="minorHAnsi"/>
        </w:rPr>
        <w:t>]</w:t>
      </w:r>
      <w:r w:rsidR="00A32E8A" w:rsidRPr="00F9013A">
        <w:rPr>
          <w:rFonts w:asciiTheme="minorHAnsi" w:hAnsiTheme="minorHAnsi"/>
        </w:rPr>
        <w:t xml:space="preserve">ms, </w:t>
      </w:r>
      <w:r w:rsidR="00433C5F">
        <w:rPr>
          <w:rFonts w:asciiTheme="minorHAnsi" w:hAnsiTheme="minorHAnsi"/>
        </w:rPr>
        <w:t>[</w:t>
      </w:r>
      <w:r w:rsidR="00A32E8A" w:rsidRPr="00F9013A">
        <w:rPr>
          <w:rFonts w:asciiTheme="minorHAnsi" w:hAnsiTheme="minorHAnsi"/>
        </w:rPr>
        <w:t>2000</w:t>
      </w:r>
      <w:r w:rsidR="00433C5F">
        <w:rPr>
          <w:rFonts w:asciiTheme="minorHAnsi" w:hAnsiTheme="minorHAnsi"/>
        </w:rPr>
        <w:t>]</w:t>
      </w:r>
      <w:r w:rsidR="00A32E8A" w:rsidRPr="00F9013A">
        <w:rPr>
          <w:rFonts w:asciiTheme="minorHAnsi" w:hAnsiTheme="minorHAnsi"/>
        </w:rPr>
        <w:t>ms</w:t>
      </w:r>
      <w:r w:rsidR="000308C1" w:rsidRPr="00F9013A">
        <w:rPr>
          <w:rFonts w:asciiTheme="minorHAnsi" w:hAnsiTheme="minorHAnsi"/>
        </w:rPr>
        <w:t xml:space="preserve">, </w:t>
      </w:r>
      <w:r w:rsidR="00433C5F">
        <w:rPr>
          <w:rFonts w:asciiTheme="minorHAnsi" w:hAnsiTheme="minorHAnsi"/>
        </w:rPr>
        <w:t>[</w:t>
      </w:r>
      <w:r w:rsidR="00C8312C" w:rsidRPr="00F9013A">
        <w:rPr>
          <w:rFonts w:asciiTheme="minorHAnsi" w:hAnsiTheme="minorHAnsi"/>
        </w:rPr>
        <w:t>960</w:t>
      </w:r>
      <w:r w:rsidR="00433C5F">
        <w:rPr>
          <w:rFonts w:asciiTheme="minorHAnsi" w:hAnsiTheme="minorHAnsi"/>
        </w:rPr>
        <w:t>]</w:t>
      </w:r>
      <w:r w:rsidR="00A32E8A" w:rsidRPr="00F9013A">
        <w:rPr>
          <w:rFonts w:asciiTheme="minorHAnsi" w:hAnsiTheme="minorHAnsi"/>
        </w:rPr>
        <w:t>ms)</w:t>
      </w:r>
    </w:p>
    <w:p w:rsidR="00FF7204" w:rsidRPr="008A4C19" w:rsidRDefault="00EE2ABF" w:rsidP="00FF7204">
      <w:pPr>
        <w:pStyle w:val="a8"/>
        <w:rPr>
          <w:rFonts w:asciiTheme="minorHAnsi" w:hAnsiTheme="minorHAnsi"/>
        </w:rPr>
      </w:pPr>
      <w:bookmarkStart w:id="11" w:name="_Ref990561"/>
      <w:r w:rsidRPr="008A4C19">
        <w:rPr>
          <w:rFonts w:asciiTheme="minorHAnsi" w:hAnsiTheme="minorHAnsi"/>
        </w:rPr>
        <w:t xml:space="preserve">Proposal </w:t>
      </w:r>
      <w:r w:rsidRPr="008A4C19">
        <w:rPr>
          <w:rFonts w:asciiTheme="minorHAnsi" w:hAnsiTheme="minorHAnsi"/>
        </w:rPr>
        <w:fldChar w:fldCharType="begin"/>
      </w:r>
      <w:r w:rsidRPr="008A4C19">
        <w:rPr>
          <w:rFonts w:asciiTheme="minorHAnsi" w:hAnsiTheme="minorHAnsi"/>
        </w:rPr>
        <w:instrText xml:space="preserve"> SEQ Proposal \* ARABIC </w:instrText>
      </w:r>
      <w:r w:rsidRPr="008A4C19">
        <w:rPr>
          <w:rFonts w:asciiTheme="minorHAnsi" w:hAnsiTheme="minorHAnsi"/>
        </w:rPr>
        <w:fldChar w:fldCharType="separate"/>
      </w:r>
      <w:r w:rsidR="00EF1A4D">
        <w:rPr>
          <w:rFonts w:asciiTheme="minorHAnsi" w:hAnsiTheme="minorHAnsi"/>
          <w:noProof/>
        </w:rPr>
        <w:t>3</w:t>
      </w:r>
      <w:r w:rsidRPr="008A4C19">
        <w:rPr>
          <w:rFonts w:asciiTheme="minorHAnsi" w:hAnsiTheme="minorHAnsi"/>
        </w:rPr>
        <w:fldChar w:fldCharType="end"/>
      </w:r>
      <w:r w:rsidRPr="008A4C19">
        <w:rPr>
          <w:rFonts w:asciiTheme="minorHAnsi" w:hAnsiTheme="minorHAnsi"/>
        </w:rPr>
        <w:t>: In FR2 INS tests,</w:t>
      </w:r>
      <w:bookmarkEnd w:id="11"/>
      <w:r w:rsidRPr="008A4C19">
        <w:rPr>
          <w:rFonts w:asciiTheme="minorHAnsi" w:hAnsiTheme="minorHAnsi"/>
        </w:rPr>
        <w:t xml:space="preserve"> </w:t>
      </w:r>
    </w:p>
    <w:p w:rsidR="00FF7204" w:rsidRPr="008A4C19" w:rsidRDefault="00FF7204" w:rsidP="00FF7204">
      <w:pPr>
        <w:pStyle w:val="a8"/>
        <w:numPr>
          <w:ilvl w:val="0"/>
          <w:numId w:val="11"/>
        </w:numPr>
        <w:rPr>
          <w:rFonts w:asciiTheme="minorHAnsi" w:hAnsiTheme="minorHAnsi"/>
        </w:rPr>
      </w:pPr>
      <w:r w:rsidRPr="008A4C19">
        <w:rPr>
          <w:rFonts w:asciiTheme="minorHAnsi" w:hAnsiTheme="minorHAnsi"/>
        </w:rPr>
        <w:t>SMTC periodicity is 160ms and SMTC is partially overlapped with RLM-RS occasions.</w:t>
      </w:r>
    </w:p>
    <w:p w:rsidR="00FF7204" w:rsidRPr="008A4C19" w:rsidRDefault="00FF7204" w:rsidP="00FF7204">
      <w:pPr>
        <w:pStyle w:val="a8"/>
        <w:numPr>
          <w:ilvl w:val="0"/>
          <w:numId w:val="11"/>
        </w:numPr>
        <w:rPr>
          <w:rFonts w:asciiTheme="minorHAnsi" w:hAnsiTheme="minorHAnsi"/>
        </w:rPr>
      </w:pPr>
      <w:r w:rsidRPr="008A4C19">
        <w:rPr>
          <w:rFonts w:asciiTheme="minorHAnsi" w:hAnsiTheme="minorHAnsi"/>
        </w:rPr>
        <w:lastRenderedPageBreak/>
        <w:t>T310 is configured as 6000ms</w:t>
      </w:r>
    </w:p>
    <w:p w:rsidR="00807E65" w:rsidRPr="008A4C19" w:rsidRDefault="00FF7204" w:rsidP="00FF7204">
      <w:pPr>
        <w:pStyle w:val="a8"/>
        <w:rPr>
          <w:rFonts w:asciiTheme="minorHAnsi" w:hAnsiTheme="minorHAnsi"/>
        </w:rPr>
      </w:pPr>
      <w:bookmarkStart w:id="12" w:name="_Ref990564"/>
      <w:r w:rsidRPr="008A4C19">
        <w:rPr>
          <w:rFonts w:asciiTheme="minorHAnsi" w:hAnsiTheme="minorHAnsi"/>
        </w:rPr>
        <w:t xml:space="preserve">Proposal </w:t>
      </w:r>
      <w:r w:rsidRPr="008A4C19">
        <w:rPr>
          <w:rFonts w:asciiTheme="minorHAnsi" w:hAnsiTheme="minorHAnsi"/>
        </w:rPr>
        <w:fldChar w:fldCharType="begin"/>
      </w:r>
      <w:r w:rsidRPr="008A4C19">
        <w:rPr>
          <w:rFonts w:asciiTheme="minorHAnsi" w:hAnsiTheme="minorHAnsi"/>
        </w:rPr>
        <w:instrText xml:space="preserve"> SEQ Proposal \* ARABIC </w:instrText>
      </w:r>
      <w:r w:rsidRPr="008A4C19">
        <w:rPr>
          <w:rFonts w:asciiTheme="minorHAnsi" w:hAnsiTheme="minorHAnsi"/>
        </w:rPr>
        <w:fldChar w:fldCharType="separate"/>
      </w:r>
      <w:r w:rsidR="00EF1A4D">
        <w:rPr>
          <w:rFonts w:asciiTheme="minorHAnsi" w:hAnsiTheme="minorHAnsi"/>
          <w:noProof/>
        </w:rPr>
        <w:t>4</w:t>
      </w:r>
      <w:r w:rsidRPr="008A4C19">
        <w:rPr>
          <w:rFonts w:asciiTheme="minorHAnsi" w:hAnsiTheme="minorHAnsi"/>
        </w:rPr>
        <w:fldChar w:fldCharType="end"/>
      </w:r>
      <w:r w:rsidRPr="008A4C19">
        <w:rPr>
          <w:rFonts w:asciiTheme="minorHAnsi" w:hAnsiTheme="minorHAnsi"/>
        </w:rPr>
        <w:t xml:space="preserve">: </w:t>
      </w:r>
      <w:r w:rsidR="00807E65" w:rsidRPr="008A4C19">
        <w:rPr>
          <w:rFonts w:asciiTheme="minorHAnsi" w:hAnsiTheme="minorHAnsi"/>
        </w:rPr>
        <w:t>For FR2 INS T</w:t>
      </w:r>
      <w:r w:rsidRPr="008A4C19">
        <w:rPr>
          <w:rFonts w:asciiTheme="minorHAnsi" w:hAnsiTheme="minorHAnsi"/>
        </w:rPr>
        <w:t>est</w:t>
      </w:r>
      <w:r w:rsidR="00807E65" w:rsidRPr="008A4C19">
        <w:rPr>
          <w:rFonts w:asciiTheme="minorHAnsi" w:hAnsiTheme="minorHAnsi"/>
        </w:rPr>
        <w:t xml:space="preserve"> 1 in non-DRX mode</w:t>
      </w:r>
      <w:r w:rsidRPr="008A4C19">
        <w:rPr>
          <w:rFonts w:asciiTheme="minorHAnsi" w:hAnsiTheme="minorHAnsi"/>
        </w:rPr>
        <w:t xml:space="preserve">, </w:t>
      </w:r>
      <w:r w:rsidR="00807E65" w:rsidRPr="008A4C19">
        <w:rPr>
          <w:rFonts w:asciiTheme="minorHAnsi" w:hAnsiTheme="minorHAnsi"/>
        </w:rPr>
        <w:t>(T3, T4, T5, D1) = ([1860]ms, [20]ms, [2000]ms, [960]ms).</w:t>
      </w:r>
      <w:bookmarkEnd w:id="12"/>
    </w:p>
    <w:p w:rsidR="00807E65" w:rsidRPr="008A4C19" w:rsidRDefault="00807E65" w:rsidP="00807E65">
      <w:pPr>
        <w:pStyle w:val="a8"/>
        <w:rPr>
          <w:rFonts w:asciiTheme="minorHAnsi" w:hAnsiTheme="minorHAnsi"/>
        </w:rPr>
      </w:pPr>
      <w:bookmarkStart w:id="13" w:name="_Ref990566"/>
      <w:r w:rsidRPr="008A4C19">
        <w:rPr>
          <w:rFonts w:asciiTheme="minorHAnsi" w:hAnsiTheme="minorHAnsi"/>
        </w:rPr>
        <w:t xml:space="preserve">Proposal </w:t>
      </w:r>
      <w:r w:rsidRPr="008A4C19">
        <w:rPr>
          <w:rFonts w:asciiTheme="minorHAnsi" w:hAnsiTheme="minorHAnsi"/>
        </w:rPr>
        <w:fldChar w:fldCharType="begin"/>
      </w:r>
      <w:r w:rsidRPr="008A4C19">
        <w:rPr>
          <w:rFonts w:asciiTheme="minorHAnsi" w:hAnsiTheme="minorHAnsi"/>
        </w:rPr>
        <w:instrText xml:space="preserve"> SEQ Proposal \* ARABIC </w:instrText>
      </w:r>
      <w:r w:rsidRPr="008A4C19">
        <w:rPr>
          <w:rFonts w:asciiTheme="minorHAnsi" w:hAnsiTheme="minorHAnsi"/>
        </w:rPr>
        <w:fldChar w:fldCharType="separate"/>
      </w:r>
      <w:r w:rsidR="00EF1A4D">
        <w:rPr>
          <w:rFonts w:asciiTheme="minorHAnsi" w:hAnsiTheme="minorHAnsi"/>
          <w:noProof/>
        </w:rPr>
        <w:t>5</w:t>
      </w:r>
      <w:r w:rsidRPr="008A4C19">
        <w:rPr>
          <w:rFonts w:asciiTheme="minorHAnsi" w:hAnsiTheme="minorHAnsi"/>
        </w:rPr>
        <w:fldChar w:fldCharType="end"/>
      </w:r>
      <w:r w:rsidRPr="008A4C19">
        <w:rPr>
          <w:rFonts w:asciiTheme="minorHAnsi" w:hAnsiTheme="minorHAnsi"/>
        </w:rPr>
        <w:t>: For FR2 INS Test 2 in non-DRX mode, (T3, T4, T5, D1) = ([3220]ms, [20]ms, [2000]ms, [1640]ms)</w:t>
      </w:r>
      <w:bookmarkEnd w:id="13"/>
      <w:r w:rsidR="00EF1A4D">
        <w:rPr>
          <w:rFonts w:asciiTheme="minorHAnsi" w:hAnsiTheme="minorHAnsi"/>
        </w:rPr>
        <w:t>.</w:t>
      </w:r>
    </w:p>
    <w:p w:rsidR="00807E65" w:rsidRPr="008A4C19" w:rsidRDefault="00807E65" w:rsidP="00807E65">
      <w:pPr>
        <w:pStyle w:val="a8"/>
        <w:rPr>
          <w:rFonts w:asciiTheme="minorHAnsi" w:hAnsiTheme="minorHAnsi"/>
        </w:rPr>
      </w:pPr>
      <w:bookmarkStart w:id="14" w:name="_Ref990568"/>
      <w:r w:rsidRPr="008A4C19">
        <w:rPr>
          <w:rFonts w:asciiTheme="minorHAnsi" w:hAnsiTheme="minorHAnsi"/>
        </w:rPr>
        <w:t xml:space="preserve">Proposal </w:t>
      </w:r>
      <w:r w:rsidRPr="008A4C19">
        <w:rPr>
          <w:rFonts w:asciiTheme="minorHAnsi" w:hAnsiTheme="minorHAnsi"/>
        </w:rPr>
        <w:fldChar w:fldCharType="begin"/>
      </w:r>
      <w:r w:rsidRPr="008A4C19">
        <w:rPr>
          <w:rFonts w:asciiTheme="minorHAnsi" w:hAnsiTheme="minorHAnsi"/>
        </w:rPr>
        <w:instrText xml:space="preserve"> SEQ Proposal \* ARABIC </w:instrText>
      </w:r>
      <w:r w:rsidRPr="008A4C19">
        <w:rPr>
          <w:rFonts w:asciiTheme="minorHAnsi" w:hAnsiTheme="minorHAnsi"/>
        </w:rPr>
        <w:fldChar w:fldCharType="separate"/>
      </w:r>
      <w:r w:rsidR="00EF1A4D">
        <w:rPr>
          <w:rFonts w:asciiTheme="minorHAnsi" w:hAnsiTheme="minorHAnsi"/>
          <w:noProof/>
        </w:rPr>
        <w:t>6</w:t>
      </w:r>
      <w:r w:rsidRPr="008A4C19">
        <w:rPr>
          <w:rFonts w:asciiTheme="minorHAnsi" w:hAnsiTheme="minorHAnsi"/>
        </w:rPr>
        <w:fldChar w:fldCharType="end"/>
      </w:r>
      <w:r w:rsidRPr="008A4C19">
        <w:rPr>
          <w:rFonts w:asciiTheme="minorHAnsi" w:hAnsiTheme="minorHAnsi"/>
        </w:rPr>
        <w:t xml:space="preserve">: For FR2 INS Test 1 in DRX mode, (T3, T4, T5, D1) = </w:t>
      </w:r>
      <w:r w:rsidR="008A4C19" w:rsidRPr="008A4C19">
        <w:rPr>
          <w:rFonts w:asciiTheme="minorHAnsi" w:hAnsiTheme="minorHAnsi"/>
        </w:rPr>
        <w:t>([5540]ms, [20]ms, [2000]ms, [960]ms)</w:t>
      </w:r>
      <w:bookmarkEnd w:id="14"/>
      <w:r w:rsidR="00EF1A4D">
        <w:rPr>
          <w:rFonts w:asciiTheme="minorHAnsi" w:hAnsiTheme="minorHAnsi"/>
        </w:rPr>
        <w:t>.</w:t>
      </w:r>
    </w:p>
    <w:p w:rsidR="00E45A26" w:rsidRDefault="00127AF4" w:rsidP="00E45A26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3181B58A" wp14:editId="0E5A610E">
            <wp:extent cx="5337904" cy="3070167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42683" cy="3072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964" w:rsidRPr="00FB3964" w:rsidRDefault="00FB3964" w:rsidP="00FB3964">
      <w:pPr>
        <w:pStyle w:val="a8"/>
        <w:jc w:val="center"/>
        <w:rPr>
          <w:rFonts w:asciiTheme="minorHAnsi" w:hAnsiTheme="minorHAnsi"/>
        </w:rPr>
      </w:pPr>
      <w:r w:rsidRPr="00FB3964">
        <w:rPr>
          <w:rFonts w:asciiTheme="minorHAnsi" w:hAnsiTheme="minorHAnsi"/>
        </w:rPr>
        <w:t xml:space="preserve">Figure </w:t>
      </w:r>
      <w:r w:rsidRPr="00FB3964">
        <w:rPr>
          <w:rFonts w:asciiTheme="minorHAnsi" w:hAnsiTheme="minorHAnsi"/>
        </w:rPr>
        <w:fldChar w:fldCharType="begin"/>
      </w:r>
      <w:r w:rsidRPr="00FB3964">
        <w:rPr>
          <w:rFonts w:asciiTheme="minorHAnsi" w:hAnsiTheme="minorHAnsi"/>
        </w:rPr>
        <w:instrText xml:space="preserve"> SEQ Figure \* ARABIC </w:instrText>
      </w:r>
      <w:r w:rsidRPr="00FB3964">
        <w:rPr>
          <w:rFonts w:asciiTheme="minorHAnsi" w:hAnsiTheme="minorHAnsi"/>
        </w:rPr>
        <w:fldChar w:fldCharType="separate"/>
      </w:r>
      <w:r w:rsidR="008A4C19">
        <w:rPr>
          <w:rFonts w:asciiTheme="minorHAnsi" w:hAnsiTheme="minorHAnsi"/>
          <w:noProof/>
        </w:rPr>
        <w:t>3</w:t>
      </w:r>
      <w:r w:rsidRPr="00FB3964">
        <w:rPr>
          <w:rFonts w:asciiTheme="minorHAnsi" w:hAnsiTheme="minorHAnsi"/>
        </w:rPr>
        <w:fldChar w:fldCharType="end"/>
      </w:r>
      <w:r w:rsidRPr="00FB3964">
        <w:rPr>
          <w:rFonts w:asciiTheme="minorHAnsi" w:hAnsiTheme="minorHAnsi"/>
        </w:rPr>
        <w:t>: T310 is expired in INS test cases</w:t>
      </w:r>
    </w:p>
    <w:p w:rsidR="00330F18" w:rsidRDefault="00330F18" w:rsidP="00330F18">
      <w:pPr>
        <w:pStyle w:val="a8"/>
        <w:rPr>
          <w:rFonts w:asciiTheme="minorHAnsi" w:eastAsia="新細明體" w:hAnsiTheme="minorHAnsi" w:cs="Calibri"/>
          <w:color w:val="0D0D0D"/>
          <w:sz w:val="24"/>
          <w:szCs w:val="24"/>
          <w:lang w:eastAsia="zh-TW"/>
        </w:rPr>
      </w:pPr>
      <w:r w:rsidRPr="00330F18">
        <w:rPr>
          <w:rFonts w:asciiTheme="minorHAnsi" w:eastAsia="新細明體" w:hAnsiTheme="minorHAnsi" w:cs="Calibri"/>
          <w:color w:val="0D0D0D"/>
          <w:sz w:val="24"/>
          <w:szCs w:val="24"/>
          <w:lang w:eastAsia="zh-TW"/>
        </w:rPr>
        <w:t>3.</w:t>
      </w:r>
      <w:r>
        <w:rPr>
          <w:rFonts w:asciiTheme="minorHAnsi" w:eastAsia="新細明體" w:hAnsiTheme="minorHAnsi" w:cs="Calibri"/>
          <w:color w:val="0D0D0D"/>
          <w:sz w:val="24"/>
          <w:szCs w:val="24"/>
          <w:lang w:eastAsia="zh-TW"/>
        </w:rPr>
        <w:t>2</w:t>
      </w:r>
      <w:r>
        <w:rPr>
          <w:rFonts w:asciiTheme="minorHAnsi" w:eastAsia="新細明體" w:hAnsiTheme="minorHAnsi" w:cs="Calibri"/>
          <w:color w:val="0D0D0D"/>
          <w:sz w:val="24"/>
          <w:szCs w:val="24"/>
          <w:lang w:eastAsia="zh-TW"/>
        </w:rPr>
        <w:tab/>
      </w:r>
      <w:r w:rsidRPr="00330F18">
        <w:rPr>
          <w:rFonts w:asciiTheme="minorHAnsi" w:eastAsia="新細明體" w:hAnsiTheme="minorHAnsi" w:cs="Calibri"/>
          <w:color w:val="0D0D0D"/>
          <w:sz w:val="24"/>
          <w:szCs w:val="24"/>
          <w:lang w:eastAsia="zh-TW"/>
        </w:rPr>
        <w:t xml:space="preserve">FR2 </w:t>
      </w:r>
      <w:r>
        <w:rPr>
          <w:rFonts w:asciiTheme="minorHAnsi" w:eastAsia="新細明體" w:hAnsiTheme="minorHAnsi" w:cs="Calibri"/>
          <w:color w:val="0D0D0D"/>
          <w:sz w:val="24"/>
          <w:szCs w:val="24"/>
          <w:lang w:eastAsia="zh-TW"/>
        </w:rPr>
        <w:t>OOS</w:t>
      </w:r>
      <w:r w:rsidRPr="00330F18">
        <w:rPr>
          <w:rFonts w:asciiTheme="minorHAnsi" w:eastAsia="新細明體" w:hAnsiTheme="minorHAnsi" w:cs="Calibri"/>
          <w:color w:val="0D0D0D"/>
          <w:sz w:val="24"/>
          <w:szCs w:val="24"/>
          <w:lang w:eastAsia="zh-TW"/>
        </w:rPr>
        <w:t xml:space="preserve"> test</w:t>
      </w:r>
    </w:p>
    <w:p w:rsidR="00330F18" w:rsidRDefault="00EF6739" w:rsidP="00330F18">
      <w:pPr>
        <w:jc w:val="both"/>
        <w:rPr>
          <w:rFonts w:asciiTheme="minorHAnsi" w:hAnsiTheme="minorHAnsi"/>
          <w:lang w:eastAsia="zh-TW"/>
        </w:rPr>
      </w:pPr>
      <w:r w:rsidRPr="00EF6739">
        <w:rPr>
          <w:rFonts w:asciiTheme="minorHAnsi" w:hAnsiTheme="minorHAnsi"/>
          <w:lang w:eastAsia="zh-TW"/>
        </w:rPr>
        <w:t>Currently DRX c</w:t>
      </w:r>
      <w:r>
        <w:rPr>
          <w:rFonts w:asciiTheme="minorHAnsi" w:hAnsiTheme="minorHAnsi"/>
          <w:lang w:eastAsia="zh-TW"/>
        </w:rPr>
        <w:t xml:space="preserve">ycle is 640ms in FR2 OOS DRX test and its corresponding </w:t>
      </w:r>
      <w:r w:rsidRPr="00F9013A">
        <w:rPr>
          <w:rFonts w:asciiTheme="minorHAnsi" w:hAnsiTheme="minorHAnsi"/>
        </w:rPr>
        <w:t>T</w:t>
      </w:r>
      <w:r w:rsidRPr="00F9013A">
        <w:rPr>
          <w:rFonts w:asciiTheme="minorHAnsi" w:hAnsiTheme="minorHAnsi"/>
          <w:vertAlign w:val="subscript"/>
        </w:rPr>
        <w:t>Evaluate_out</w:t>
      </w:r>
      <w:r>
        <w:rPr>
          <w:rFonts w:asciiTheme="minorHAnsi" w:hAnsiTheme="minorHAnsi"/>
          <w:vertAlign w:val="subscript"/>
        </w:rPr>
        <w:t xml:space="preserve"> </w:t>
      </w:r>
      <w:r>
        <w:rPr>
          <w:rFonts w:asciiTheme="minorHAnsi" w:hAnsiTheme="minorHAnsi"/>
        </w:rPr>
        <w:t xml:space="preserve">is up to </w:t>
      </w:r>
      <w:r w:rsidRPr="00EF6739">
        <w:rPr>
          <w:rFonts w:asciiTheme="minorHAnsi" w:hAnsiTheme="minorHAnsi"/>
        </w:rPr>
        <w:t>153</w:t>
      </w:r>
      <w:r>
        <w:rPr>
          <w:rFonts w:asciiTheme="minorHAnsi" w:hAnsiTheme="minorHAnsi"/>
        </w:rPr>
        <w:t xml:space="preserve">.6 s. To shorten required </w:t>
      </w:r>
      <w:r w:rsidR="00EF1A4D">
        <w:rPr>
          <w:rFonts w:asciiTheme="minorHAnsi" w:hAnsiTheme="minorHAnsi"/>
        </w:rPr>
        <w:t xml:space="preserve">testing time, we prefer 40 ms DRX cycle in </w:t>
      </w:r>
      <w:r w:rsidR="00EF1A4D">
        <w:rPr>
          <w:rFonts w:asciiTheme="minorHAnsi" w:hAnsiTheme="minorHAnsi"/>
          <w:lang w:eastAsia="zh-TW"/>
        </w:rPr>
        <w:t>FR2 OOS DRX test.</w:t>
      </w:r>
    </w:p>
    <w:p w:rsidR="00EF1A4D" w:rsidRPr="00EF1A4D" w:rsidRDefault="00EF1A4D" w:rsidP="00EF1A4D">
      <w:pPr>
        <w:pStyle w:val="a8"/>
        <w:rPr>
          <w:rFonts w:asciiTheme="minorHAnsi" w:hAnsiTheme="minorHAnsi"/>
          <w:lang w:eastAsia="zh-TW"/>
        </w:rPr>
      </w:pPr>
      <w:bookmarkStart w:id="15" w:name="_Ref1035423"/>
      <w:r w:rsidRPr="00EF1A4D">
        <w:rPr>
          <w:rFonts w:asciiTheme="minorHAnsi" w:hAnsiTheme="minorHAnsi"/>
        </w:rPr>
        <w:t xml:space="preserve">Proposal </w:t>
      </w:r>
      <w:r w:rsidRPr="00EF1A4D">
        <w:rPr>
          <w:rFonts w:asciiTheme="minorHAnsi" w:hAnsiTheme="minorHAnsi"/>
        </w:rPr>
        <w:fldChar w:fldCharType="begin"/>
      </w:r>
      <w:r w:rsidRPr="00EF1A4D">
        <w:rPr>
          <w:rFonts w:asciiTheme="minorHAnsi" w:hAnsiTheme="minorHAnsi"/>
        </w:rPr>
        <w:instrText xml:space="preserve"> SEQ Proposal \* ARABIC </w:instrText>
      </w:r>
      <w:r w:rsidRPr="00EF1A4D">
        <w:rPr>
          <w:rFonts w:asciiTheme="minorHAnsi" w:hAnsiTheme="minorHAnsi"/>
        </w:rPr>
        <w:fldChar w:fldCharType="separate"/>
      </w:r>
      <w:r w:rsidRPr="00EF1A4D">
        <w:rPr>
          <w:rFonts w:asciiTheme="minorHAnsi" w:hAnsiTheme="minorHAnsi"/>
          <w:noProof/>
        </w:rPr>
        <w:t>7</w:t>
      </w:r>
      <w:r w:rsidRPr="00EF1A4D">
        <w:rPr>
          <w:rFonts w:asciiTheme="minorHAnsi" w:hAnsiTheme="minorHAnsi"/>
        </w:rPr>
        <w:fldChar w:fldCharType="end"/>
      </w:r>
      <w:r w:rsidRPr="00EF1A4D">
        <w:rPr>
          <w:rFonts w:asciiTheme="minorHAnsi" w:hAnsiTheme="minorHAnsi"/>
        </w:rPr>
        <w:t>: For FR2 OOS DRX tests, DRX cycle is 40ms.</w:t>
      </w:r>
      <w:bookmarkEnd w:id="15"/>
    </w:p>
    <w:bookmarkEnd w:id="0"/>
    <w:bookmarkEnd w:id="1"/>
    <w:bookmarkEnd w:id="5"/>
    <w:bookmarkEnd w:id="6"/>
    <w:bookmarkEnd w:id="7"/>
    <w:bookmarkEnd w:id="8"/>
    <w:p w:rsidR="00C071B3" w:rsidRPr="002D0103" w:rsidRDefault="00C8312C" w:rsidP="00C071B3">
      <w:pPr>
        <w:pStyle w:val="1"/>
        <w:pBdr>
          <w:top w:val="single" w:sz="12" w:space="2" w:color="auto"/>
        </w:pBd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hAnsi="Calibri" w:cs="Calibri"/>
          <w:b/>
          <w:color w:val="000000"/>
          <w:sz w:val="24"/>
          <w:szCs w:val="24"/>
        </w:rPr>
        <w:t>4</w:t>
      </w:r>
      <w:r w:rsidR="00C071B3" w:rsidRPr="002D0103">
        <w:rPr>
          <w:rFonts w:ascii="Calibri" w:hAnsi="Calibri" w:cs="Calibri"/>
          <w:b/>
          <w:color w:val="000000"/>
          <w:sz w:val="24"/>
          <w:szCs w:val="24"/>
        </w:rPr>
        <w:tab/>
      </w:r>
      <w:r w:rsidR="00C071B3" w:rsidRPr="002D0103">
        <w:rPr>
          <w:rFonts w:ascii="Calibri" w:eastAsia="新細明體" w:hAnsi="Calibri" w:cs="Calibri"/>
          <w:b/>
          <w:sz w:val="24"/>
          <w:szCs w:val="24"/>
          <w:lang w:eastAsia="zh-TW"/>
        </w:rPr>
        <w:t>Summary</w:t>
      </w:r>
    </w:p>
    <w:p w:rsidR="00C071B3" w:rsidRDefault="00C071B3" w:rsidP="00C071B3">
      <w:pPr>
        <w:rPr>
          <w:rFonts w:asciiTheme="minorHAnsi" w:hAnsiTheme="minorHAnsi"/>
        </w:rPr>
      </w:pPr>
      <w:r w:rsidRPr="00AA3A07">
        <w:rPr>
          <w:rFonts w:asciiTheme="minorHAnsi" w:hAnsiTheme="minorHAnsi"/>
        </w:rPr>
        <w:t>Based on th</w:t>
      </w:r>
      <w:r w:rsidR="00C22FDE">
        <w:rPr>
          <w:rFonts w:asciiTheme="minorHAnsi" w:hAnsiTheme="minorHAnsi"/>
        </w:rPr>
        <w:t>e discussion in section 2, 3, 4 and 5</w:t>
      </w:r>
      <w:r w:rsidRPr="00AA3A07">
        <w:rPr>
          <w:rFonts w:asciiTheme="minorHAnsi" w:hAnsiTheme="minorHAnsi"/>
        </w:rPr>
        <w:t>, we have the following proposals:</w:t>
      </w:r>
    </w:p>
    <w:p w:rsidR="008A4C19" w:rsidRPr="008A4C19" w:rsidRDefault="008A4C19" w:rsidP="00C071B3">
      <w:pPr>
        <w:rPr>
          <w:rFonts w:asciiTheme="minorHAnsi" w:hAnsiTheme="minorHAnsi"/>
          <w:b/>
        </w:rPr>
      </w:pPr>
      <w:r w:rsidRPr="008A4C19">
        <w:rPr>
          <w:rFonts w:asciiTheme="minorHAnsi" w:hAnsiTheme="minorHAnsi"/>
          <w:b/>
        </w:rPr>
        <w:fldChar w:fldCharType="begin"/>
      </w:r>
      <w:r w:rsidRPr="008A4C19">
        <w:rPr>
          <w:rFonts w:asciiTheme="minorHAnsi" w:hAnsiTheme="minorHAnsi"/>
          <w:b/>
        </w:rPr>
        <w:instrText xml:space="preserve"> REF _Ref990554 \h </w:instrText>
      </w:r>
      <w:r>
        <w:rPr>
          <w:rFonts w:asciiTheme="minorHAnsi" w:hAnsiTheme="minorHAnsi"/>
          <w:b/>
        </w:rPr>
        <w:instrText xml:space="preserve"> \* MERGEFORMAT </w:instrText>
      </w:r>
      <w:r w:rsidRPr="008A4C19">
        <w:rPr>
          <w:rFonts w:asciiTheme="minorHAnsi" w:hAnsiTheme="minorHAnsi"/>
          <w:b/>
        </w:rPr>
      </w:r>
      <w:r w:rsidRPr="008A4C19">
        <w:rPr>
          <w:rFonts w:asciiTheme="minorHAnsi" w:hAnsiTheme="minorHAnsi"/>
          <w:b/>
        </w:rPr>
        <w:fldChar w:fldCharType="separate"/>
      </w:r>
      <w:r w:rsidRPr="008A4C19">
        <w:rPr>
          <w:rFonts w:asciiTheme="minorHAnsi" w:hAnsiTheme="minorHAnsi"/>
          <w:b/>
        </w:rPr>
        <w:t xml:space="preserve">Proposal </w:t>
      </w:r>
      <w:r w:rsidRPr="008A4C19">
        <w:rPr>
          <w:rFonts w:asciiTheme="minorHAnsi" w:hAnsiTheme="minorHAnsi"/>
          <w:b/>
          <w:noProof/>
        </w:rPr>
        <w:t>1</w:t>
      </w:r>
      <w:r w:rsidRPr="008A4C19">
        <w:rPr>
          <w:rFonts w:asciiTheme="minorHAnsi" w:hAnsiTheme="minorHAnsi"/>
          <w:b/>
        </w:rPr>
        <w:t>: For FR2 SSB-based RLM test cases, two RLM-RSs configured as RLM RSs. And the correspond SNR level settings are shown in Figure 1, Figure2, Table 1 and Table 2.</w:t>
      </w:r>
      <w:r w:rsidRPr="008A4C19">
        <w:rPr>
          <w:rFonts w:asciiTheme="minorHAnsi" w:hAnsiTheme="minorHAnsi"/>
          <w:b/>
        </w:rPr>
        <w:fldChar w:fldCharType="end"/>
      </w:r>
    </w:p>
    <w:p w:rsidR="008A4C19" w:rsidRPr="008A4C19" w:rsidRDefault="008A4C19" w:rsidP="00C071B3">
      <w:pPr>
        <w:rPr>
          <w:rFonts w:asciiTheme="minorHAnsi" w:hAnsiTheme="minorHAnsi"/>
          <w:b/>
        </w:rPr>
      </w:pPr>
      <w:r w:rsidRPr="008A4C19">
        <w:rPr>
          <w:rFonts w:asciiTheme="minorHAnsi" w:hAnsiTheme="minorHAnsi"/>
          <w:b/>
        </w:rPr>
        <w:fldChar w:fldCharType="begin"/>
      </w:r>
      <w:r w:rsidRPr="008A4C19">
        <w:rPr>
          <w:rFonts w:asciiTheme="minorHAnsi" w:hAnsiTheme="minorHAnsi"/>
          <w:b/>
        </w:rPr>
        <w:instrText xml:space="preserve"> REF _Ref528780064 \h </w:instrText>
      </w:r>
      <w:r>
        <w:rPr>
          <w:rFonts w:asciiTheme="minorHAnsi" w:hAnsiTheme="minorHAnsi"/>
          <w:b/>
        </w:rPr>
        <w:instrText xml:space="preserve"> \* MERGEFORMAT </w:instrText>
      </w:r>
      <w:r w:rsidRPr="008A4C19">
        <w:rPr>
          <w:rFonts w:asciiTheme="minorHAnsi" w:hAnsiTheme="minorHAnsi"/>
          <w:b/>
        </w:rPr>
      </w:r>
      <w:r w:rsidRPr="008A4C19">
        <w:rPr>
          <w:rFonts w:asciiTheme="minorHAnsi" w:hAnsiTheme="minorHAnsi"/>
          <w:b/>
        </w:rPr>
        <w:fldChar w:fldCharType="separate"/>
      </w:r>
      <w:r w:rsidRPr="008A4C19">
        <w:rPr>
          <w:rFonts w:asciiTheme="minorHAnsi" w:hAnsiTheme="minorHAnsi"/>
          <w:b/>
        </w:rPr>
        <w:t xml:space="preserve">Proposal </w:t>
      </w:r>
      <w:r w:rsidRPr="008A4C19">
        <w:rPr>
          <w:rFonts w:asciiTheme="minorHAnsi" w:hAnsiTheme="minorHAnsi"/>
          <w:b/>
          <w:noProof/>
        </w:rPr>
        <w:t>2</w:t>
      </w:r>
      <w:r w:rsidRPr="008A4C19">
        <w:rPr>
          <w:rFonts w:asciiTheme="minorHAnsi" w:hAnsiTheme="minorHAnsi"/>
          <w:b/>
        </w:rPr>
        <w:t xml:space="preserve">: N = 8 for all FR2 </w:t>
      </w:r>
      <w:r>
        <w:rPr>
          <w:rFonts w:asciiTheme="minorHAnsi" w:hAnsiTheme="minorHAnsi"/>
          <w:b/>
        </w:rPr>
        <w:t xml:space="preserve">RLM </w:t>
      </w:r>
      <w:r w:rsidRPr="008A4C19">
        <w:rPr>
          <w:rFonts w:asciiTheme="minorHAnsi" w:hAnsiTheme="minorHAnsi"/>
          <w:b/>
        </w:rPr>
        <w:t>test</w:t>
      </w:r>
      <w:r>
        <w:rPr>
          <w:rFonts w:asciiTheme="minorHAnsi" w:hAnsiTheme="minorHAnsi"/>
          <w:b/>
        </w:rPr>
        <w:t>s</w:t>
      </w:r>
      <w:r w:rsidRPr="008A4C19">
        <w:rPr>
          <w:rFonts w:asciiTheme="minorHAnsi" w:hAnsiTheme="minorHAnsi"/>
          <w:b/>
        </w:rPr>
        <w:t>.</w:t>
      </w:r>
      <w:r w:rsidRPr="008A4C19">
        <w:rPr>
          <w:rFonts w:asciiTheme="minorHAnsi" w:hAnsiTheme="minorHAnsi"/>
          <w:b/>
        </w:rPr>
        <w:fldChar w:fldCharType="end"/>
      </w:r>
    </w:p>
    <w:p w:rsidR="008A4C19" w:rsidRPr="008A4C19" w:rsidRDefault="008A4C19" w:rsidP="00C071B3">
      <w:pPr>
        <w:rPr>
          <w:rFonts w:asciiTheme="minorHAnsi" w:hAnsiTheme="minorHAnsi"/>
          <w:b/>
        </w:rPr>
      </w:pPr>
      <w:r w:rsidRPr="008A4C19">
        <w:rPr>
          <w:rFonts w:asciiTheme="minorHAnsi" w:hAnsiTheme="minorHAnsi"/>
          <w:b/>
        </w:rPr>
        <w:fldChar w:fldCharType="begin"/>
      </w:r>
      <w:r w:rsidRPr="008A4C19">
        <w:rPr>
          <w:rFonts w:asciiTheme="minorHAnsi" w:hAnsiTheme="minorHAnsi"/>
          <w:b/>
        </w:rPr>
        <w:instrText xml:space="preserve"> REF _Ref990561 \h </w:instrText>
      </w:r>
      <w:r>
        <w:rPr>
          <w:rFonts w:asciiTheme="minorHAnsi" w:hAnsiTheme="minorHAnsi"/>
          <w:b/>
        </w:rPr>
        <w:instrText xml:space="preserve"> \* MERGEFORMAT </w:instrText>
      </w:r>
      <w:r w:rsidRPr="008A4C19">
        <w:rPr>
          <w:rFonts w:asciiTheme="minorHAnsi" w:hAnsiTheme="minorHAnsi"/>
          <w:b/>
        </w:rPr>
      </w:r>
      <w:r w:rsidRPr="008A4C19">
        <w:rPr>
          <w:rFonts w:asciiTheme="minorHAnsi" w:hAnsiTheme="minorHAnsi"/>
          <w:b/>
        </w:rPr>
        <w:fldChar w:fldCharType="separate"/>
      </w:r>
      <w:r w:rsidRPr="008A4C19">
        <w:rPr>
          <w:rFonts w:asciiTheme="minorHAnsi" w:hAnsiTheme="minorHAnsi"/>
          <w:b/>
        </w:rPr>
        <w:t xml:space="preserve">Proposal </w:t>
      </w:r>
      <w:r w:rsidRPr="008A4C19">
        <w:rPr>
          <w:rFonts w:asciiTheme="minorHAnsi" w:hAnsiTheme="minorHAnsi"/>
          <w:b/>
          <w:noProof/>
        </w:rPr>
        <w:t>3</w:t>
      </w:r>
      <w:r w:rsidRPr="008A4C19">
        <w:rPr>
          <w:rFonts w:asciiTheme="minorHAnsi" w:hAnsiTheme="minorHAnsi"/>
          <w:b/>
        </w:rPr>
        <w:t>: In FR2 INS tests,</w:t>
      </w:r>
      <w:r w:rsidRPr="008A4C19">
        <w:rPr>
          <w:rFonts w:asciiTheme="minorHAnsi" w:hAnsiTheme="minorHAnsi"/>
          <w:b/>
        </w:rPr>
        <w:fldChar w:fldCharType="end"/>
      </w:r>
      <w:r w:rsidRPr="008A4C19">
        <w:rPr>
          <w:rFonts w:asciiTheme="minorHAnsi" w:hAnsiTheme="minorHAnsi"/>
          <w:b/>
        </w:rPr>
        <w:t xml:space="preserve"> </w:t>
      </w:r>
    </w:p>
    <w:p w:rsidR="008A4C19" w:rsidRPr="008A4C19" w:rsidRDefault="008A4C19" w:rsidP="008A4C19">
      <w:pPr>
        <w:ind w:left="720"/>
        <w:rPr>
          <w:rFonts w:asciiTheme="minorHAnsi" w:hAnsiTheme="minorHAnsi"/>
          <w:b/>
        </w:rPr>
      </w:pPr>
      <w:r w:rsidRPr="008A4C19">
        <w:rPr>
          <w:rFonts w:asciiTheme="minorHAnsi" w:hAnsiTheme="minorHAnsi" w:hint="eastAsia"/>
          <w:b/>
        </w:rPr>
        <w:t>•</w:t>
      </w:r>
      <w:r w:rsidRPr="008A4C19">
        <w:rPr>
          <w:rFonts w:asciiTheme="minorHAnsi" w:hAnsiTheme="minorHAnsi"/>
          <w:b/>
        </w:rPr>
        <w:tab/>
        <w:t>SMTC periodicity is 160ms and SMTC is partially overlapped with RLM-RS occasions.</w:t>
      </w:r>
    </w:p>
    <w:p w:rsidR="008A4C19" w:rsidRPr="008A4C19" w:rsidRDefault="008A4C19" w:rsidP="008A4C19">
      <w:pPr>
        <w:ind w:left="720"/>
        <w:rPr>
          <w:rFonts w:asciiTheme="minorHAnsi" w:hAnsiTheme="minorHAnsi"/>
          <w:b/>
        </w:rPr>
      </w:pPr>
      <w:r w:rsidRPr="008A4C19">
        <w:rPr>
          <w:rFonts w:asciiTheme="minorHAnsi" w:hAnsiTheme="minorHAnsi" w:hint="eastAsia"/>
          <w:b/>
        </w:rPr>
        <w:t>•</w:t>
      </w:r>
      <w:r w:rsidRPr="008A4C19">
        <w:rPr>
          <w:rFonts w:asciiTheme="minorHAnsi" w:hAnsiTheme="minorHAnsi"/>
          <w:b/>
        </w:rPr>
        <w:tab/>
        <w:t>T310 is configured as 6000ms</w:t>
      </w:r>
    </w:p>
    <w:p w:rsidR="008A4C19" w:rsidRPr="008A4C19" w:rsidRDefault="008A4C19" w:rsidP="00C071B3">
      <w:pPr>
        <w:rPr>
          <w:rFonts w:asciiTheme="minorHAnsi" w:hAnsiTheme="minorHAnsi"/>
          <w:b/>
        </w:rPr>
      </w:pPr>
      <w:r w:rsidRPr="008A4C19">
        <w:rPr>
          <w:rFonts w:asciiTheme="minorHAnsi" w:hAnsiTheme="minorHAnsi"/>
          <w:b/>
        </w:rPr>
        <w:lastRenderedPageBreak/>
        <w:fldChar w:fldCharType="begin"/>
      </w:r>
      <w:r w:rsidRPr="008A4C19">
        <w:rPr>
          <w:rFonts w:asciiTheme="minorHAnsi" w:hAnsiTheme="minorHAnsi"/>
          <w:b/>
        </w:rPr>
        <w:instrText xml:space="preserve"> REF _Ref990564 \h </w:instrText>
      </w:r>
      <w:r>
        <w:rPr>
          <w:rFonts w:asciiTheme="minorHAnsi" w:hAnsiTheme="minorHAnsi"/>
          <w:b/>
        </w:rPr>
        <w:instrText xml:space="preserve"> \* MERGEFORMAT </w:instrText>
      </w:r>
      <w:r w:rsidRPr="008A4C19">
        <w:rPr>
          <w:rFonts w:asciiTheme="minorHAnsi" w:hAnsiTheme="minorHAnsi"/>
          <w:b/>
        </w:rPr>
      </w:r>
      <w:r w:rsidRPr="008A4C19">
        <w:rPr>
          <w:rFonts w:asciiTheme="minorHAnsi" w:hAnsiTheme="minorHAnsi"/>
          <w:b/>
        </w:rPr>
        <w:fldChar w:fldCharType="separate"/>
      </w:r>
      <w:r w:rsidRPr="008A4C19">
        <w:rPr>
          <w:rFonts w:asciiTheme="minorHAnsi" w:hAnsiTheme="minorHAnsi"/>
          <w:b/>
        </w:rPr>
        <w:t xml:space="preserve">Proposal </w:t>
      </w:r>
      <w:r w:rsidRPr="008A4C19">
        <w:rPr>
          <w:rFonts w:asciiTheme="minorHAnsi" w:hAnsiTheme="minorHAnsi"/>
          <w:b/>
          <w:noProof/>
        </w:rPr>
        <w:t>4</w:t>
      </w:r>
      <w:r w:rsidRPr="008A4C19">
        <w:rPr>
          <w:rFonts w:asciiTheme="minorHAnsi" w:hAnsiTheme="minorHAnsi"/>
          <w:b/>
        </w:rPr>
        <w:t>: For FR2 INS Test 1 in non-DRX mode, (T3, T4, T5, D1) = ([1860]ms, [20]ms, [2000]ms, [960]ms).</w:t>
      </w:r>
      <w:r w:rsidRPr="008A4C19">
        <w:rPr>
          <w:rFonts w:asciiTheme="minorHAnsi" w:hAnsiTheme="minorHAnsi"/>
          <w:b/>
        </w:rPr>
        <w:fldChar w:fldCharType="end"/>
      </w:r>
    </w:p>
    <w:p w:rsidR="008A4C19" w:rsidRPr="008A4C19" w:rsidRDefault="008A4C19" w:rsidP="00C071B3">
      <w:pPr>
        <w:rPr>
          <w:rFonts w:asciiTheme="minorHAnsi" w:hAnsiTheme="minorHAnsi"/>
          <w:b/>
        </w:rPr>
      </w:pPr>
      <w:r w:rsidRPr="008A4C19">
        <w:rPr>
          <w:rFonts w:asciiTheme="minorHAnsi" w:hAnsiTheme="minorHAnsi"/>
          <w:b/>
        </w:rPr>
        <w:fldChar w:fldCharType="begin"/>
      </w:r>
      <w:r w:rsidRPr="008A4C19">
        <w:rPr>
          <w:rFonts w:asciiTheme="minorHAnsi" w:hAnsiTheme="minorHAnsi"/>
          <w:b/>
        </w:rPr>
        <w:instrText xml:space="preserve"> REF _Ref990566 \h </w:instrText>
      </w:r>
      <w:r>
        <w:rPr>
          <w:rFonts w:asciiTheme="minorHAnsi" w:hAnsiTheme="minorHAnsi"/>
          <w:b/>
        </w:rPr>
        <w:instrText xml:space="preserve"> \* MERGEFORMAT </w:instrText>
      </w:r>
      <w:r w:rsidRPr="008A4C19">
        <w:rPr>
          <w:rFonts w:asciiTheme="minorHAnsi" w:hAnsiTheme="minorHAnsi"/>
          <w:b/>
        </w:rPr>
      </w:r>
      <w:r w:rsidRPr="008A4C19">
        <w:rPr>
          <w:rFonts w:asciiTheme="minorHAnsi" w:hAnsiTheme="minorHAnsi"/>
          <w:b/>
        </w:rPr>
        <w:fldChar w:fldCharType="separate"/>
      </w:r>
      <w:r w:rsidRPr="008A4C19">
        <w:rPr>
          <w:rFonts w:asciiTheme="minorHAnsi" w:hAnsiTheme="minorHAnsi"/>
          <w:b/>
        </w:rPr>
        <w:t xml:space="preserve">Proposal </w:t>
      </w:r>
      <w:r w:rsidRPr="008A4C19">
        <w:rPr>
          <w:rFonts w:asciiTheme="minorHAnsi" w:hAnsiTheme="minorHAnsi"/>
          <w:b/>
          <w:noProof/>
        </w:rPr>
        <w:t>5</w:t>
      </w:r>
      <w:r w:rsidRPr="008A4C19">
        <w:rPr>
          <w:rFonts w:asciiTheme="minorHAnsi" w:hAnsiTheme="minorHAnsi"/>
          <w:b/>
        </w:rPr>
        <w:t>: For FR2 INS Test 2 in non-DRX mode, (T3, T4, T5, D1) = ([3220]ms, [20]ms, [2000]ms, [1640]ms)</w:t>
      </w:r>
      <w:r w:rsidRPr="008A4C19">
        <w:rPr>
          <w:rFonts w:asciiTheme="minorHAnsi" w:hAnsiTheme="minorHAnsi"/>
          <w:b/>
        </w:rPr>
        <w:fldChar w:fldCharType="end"/>
      </w:r>
      <w:r w:rsidR="00EF1A4D">
        <w:rPr>
          <w:rFonts w:asciiTheme="minorHAnsi" w:hAnsiTheme="minorHAnsi"/>
          <w:b/>
        </w:rPr>
        <w:t>.</w:t>
      </w:r>
    </w:p>
    <w:p w:rsidR="00C22FDE" w:rsidRDefault="008A4C19" w:rsidP="00C071B3">
      <w:pPr>
        <w:rPr>
          <w:rFonts w:asciiTheme="minorHAnsi" w:hAnsiTheme="minorHAnsi"/>
          <w:b/>
        </w:rPr>
      </w:pPr>
      <w:r w:rsidRPr="008A4C19">
        <w:rPr>
          <w:rFonts w:asciiTheme="minorHAnsi" w:hAnsiTheme="minorHAnsi"/>
          <w:b/>
        </w:rPr>
        <w:fldChar w:fldCharType="begin"/>
      </w:r>
      <w:r w:rsidRPr="008A4C19">
        <w:rPr>
          <w:rFonts w:asciiTheme="minorHAnsi" w:hAnsiTheme="minorHAnsi"/>
          <w:b/>
        </w:rPr>
        <w:instrText xml:space="preserve"> REF _Ref990568 \h </w:instrText>
      </w:r>
      <w:r>
        <w:rPr>
          <w:rFonts w:asciiTheme="minorHAnsi" w:hAnsiTheme="minorHAnsi"/>
          <w:b/>
        </w:rPr>
        <w:instrText xml:space="preserve"> \* MERGEFORMAT </w:instrText>
      </w:r>
      <w:r w:rsidRPr="008A4C19">
        <w:rPr>
          <w:rFonts w:asciiTheme="minorHAnsi" w:hAnsiTheme="minorHAnsi"/>
          <w:b/>
        </w:rPr>
      </w:r>
      <w:r w:rsidRPr="008A4C19">
        <w:rPr>
          <w:rFonts w:asciiTheme="minorHAnsi" w:hAnsiTheme="minorHAnsi"/>
          <w:b/>
        </w:rPr>
        <w:fldChar w:fldCharType="separate"/>
      </w:r>
      <w:r w:rsidRPr="008A4C19">
        <w:rPr>
          <w:rFonts w:asciiTheme="minorHAnsi" w:hAnsiTheme="minorHAnsi"/>
          <w:b/>
        </w:rPr>
        <w:t xml:space="preserve">Proposal </w:t>
      </w:r>
      <w:r w:rsidRPr="008A4C19">
        <w:rPr>
          <w:rFonts w:asciiTheme="minorHAnsi" w:hAnsiTheme="minorHAnsi"/>
          <w:b/>
          <w:noProof/>
        </w:rPr>
        <w:t>6</w:t>
      </w:r>
      <w:r w:rsidRPr="008A4C19">
        <w:rPr>
          <w:rFonts w:asciiTheme="minorHAnsi" w:hAnsiTheme="minorHAnsi"/>
          <w:b/>
        </w:rPr>
        <w:t>: For FR2 INS Test 1 in DRX mode, (T3, T4, T5, D1) = ([5540]ms, [20]ms, [2000]ms, [960]ms)</w:t>
      </w:r>
      <w:r w:rsidRPr="008A4C19">
        <w:rPr>
          <w:rFonts w:asciiTheme="minorHAnsi" w:hAnsiTheme="minorHAnsi"/>
          <w:b/>
        </w:rPr>
        <w:fldChar w:fldCharType="end"/>
      </w:r>
      <w:r w:rsidR="00EF1A4D">
        <w:rPr>
          <w:rFonts w:asciiTheme="minorHAnsi" w:hAnsiTheme="minorHAnsi"/>
          <w:b/>
        </w:rPr>
        <w:t>.</w:t>
      </w:r>
    </w:p>
    <w:p w:rsidR="00EF1A4D" w:rsidRPr="00EF1A4D" w:rsidRDefault="00EF1A4D" w:rsidP="00C071B3">
      <w:pPr>
        <w:rPr>
          <w:rFonts w:asciiTheme="minorHAnsi" w:hAnsiTheme="minorHAnsi"/>
          <w:b/>
        </w:rPr>
      </w:pPr>
      <w:r w:rsidRPr="00EF1A4D">
        <w:rPr>
          <w:rFonts w:asciiTheme="minorHAnsi" w:hAnsiTheme="minorHAnsi"/>
          <w:b/>
        </w:rPr>
        <w:fldChar w:fldCharType="begin"/>
      </w:r>
      <w:r w:rsidRPr="00EF1A4D">
        <w:rPr>
          <w:rFonts w:asciiTheme="minorHAnsi" w:hAnsiTheme="minorHAnsi"/>
          <w:b/>
        </w:rPr>
        <w:instrText xml:space="preserve"> REF _Ref1035423 \h  \* MERGEFORMAT </w:instrText>
      </w:r>
      <w:r w:rsidRPr="00EF1A4D">
        <w:rPr>
          <w:rFonts w:asciiTheme="minorHAnsi" w:hAnsiTheme="minorHAnsi"/>
          <w:b/>
        </w:rPr>
      </w:r>
      <w:r w:rsidRPr="00EF1A4D">
        <w:rPr>
          <w:rFonts w:asciiTheme="minorHAnsi" w:hAnsiTheme="minorHAnsi"/>
          <w:b/>
        </w:rPr>
        <w:fldChar w:fldCharType="separate"/>
      </w:r>
      <w:r w:rsidRPr="00EF1A4D">
        <w:rPr>
          <w:rFonts w:asciiTheme="minorHAnsi" w:hAnsiTheme="minorHAnsi"/>
          <w:b/>
        </w:rPr>
        <w:t xml:space="preserve">Proposal </w:t>
      </w:r>
      <w:r w:rsidRPr="00EF1A4D">
        <w:rPr>
          <w:rFonts w:asciiTheme="minorHAnsi" w:hAnsiTheme="minorHAnsi"/>
          <w:b/>
          <w:noProof/>
        </w:rPr>
        <w:t>7</w:t>
      </w:r>
      <w:r w:rsidRPr="00EF1A4D">
        <w:rPr>
          <w:rFonts w:asciiTheme="minorHAnsi" w:hAnsiTheme="minorHAnsi"/>
          <w:b/>
        </w:rPr>
        <w:t>: For FR2 OOS DRX tests, DRX cycle is 40ms.</w:t>
      </w:r>
      <w:r w:rsidRPr="00EF1A4D">
        <w:rPr>
          <w:rFonts w:asciiTheme="minorHAnsi" w:hAnsiTheme="minorHAnsi"/>
          <w:b/>
        </w:rPr>
        <w:fldChar w:fldCharType="end"/>
      </w:r>
    </w:p>
    <w:p w:rsidR="00C071B3" w:rsidRDefault="00C8312C" w:rsidP="00C071B3">
      <w:pPr>
        <w:pStyle w:val="1"/>
        <w:rPr>
          <w:rFonts w:ascii="Calibri" w:hAnsi="Calibri" w:cs="Calibri"/>
          <w:b/>
          <w:color w:val="0D0D0D"/>
          <w:sz w:val="24"/>
          <w:szCs w:val="24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5</w:t>
      </w:r>
      <w:r w:rsidR="00C071B3" w:rsidRPr="008127D6">
        <w:rPr>
          <w:rFonts w:ascii="Calibri" w:hAnsi="Calibri" w:cs="Calibri"/>
          <w:b/>
          <w:color w:val="0D0D0D"/>
          <w:sz w:val="24"/>
          <w:szCs w:val="24"/>
        </w:rPr>
        <w:tab/>
      </w:r>
      <w:r w:rsidR="00C071B3" w:rsidRPr="008127D6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Reference</w:t>
      </w:r>
      <w:r w:rsidR="00C071B3" w:rsidRPr="008127D6">
        <w:rPr>
          <w:rFonts w:ascii="Calibri" w:hAnsi="Calibri" w:cs="Calibri"/>
          <w:b/>
          <w:color w:val="0D0D0D"/>
          <w:sz w:val="24"/>
          <w:szCs w:val="24"/>
        </w:rPr>
        <w:t xml:space="preserve"> </w:t>
      </w:r>
    </w:p>
    <w:p w:rsidR="008D3883" w:rsidRDefault="008D3883" w:rsidP="008D3883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[1], </w:t>
      </w:r>
      <w:r w:rsidR="00FB3F5A" w:rsidRPr="00FB3F5A">
        <w:rPr>
          <w:rFonts w:asciiTheme="minorHAnsi" w:hAnsiTheme="minorHAnsi"/>
        </w:rPr>
        <w:t>RAN4#89 Meeting report</w:t>
      </w:r>
    </w:p>
    <w:p w:rsidR="00BC60F3" w:rsidRPr="005D182F" w:rsidRDefault="008D3883" w:rsidP="00BC60F3">
      <w:pPr>
        <w:rPr>
          <w:rFonts w:asciiTheme="minorHAnsi" w:hAnsiTheme="minorHAnsi"/>
          <w:lang w:val="en-US"/>
        </w:rPr>
      </w:pPr>
      <w:r>
        <w:rPr>
          <w:rFonts w:asciiTheme="minorHAnsi" w:hAnsiTheme="minorHAnsi"/>
          <w:noProof/>
        </w:rPr>
        <w:t>[2</w:t>
      </w:r>
      <w:r w:rsidR="00C071B3" w:rsidRPr="00A74444">
        <w:rPr>
          <w:rFonts w:asciiTheme="minorHAnsi" w:hAnsiTheme="minorHAnsi"/>
          <w:noProof/>
        </w:rPr>
        <w:t>]</w:t>
      </w:r>
      <w:r w:rsidR="00C071B3" w:rsidRPr="00A74444">
        <w:rPr>
          <w:rFonts w:asciiTheme="minorHAnsi" w:hAnsiTheme="minorHAnsi"/>
        </w:rPr>
        <w:t xml:space="preserve">, </w:t>
      </w:r>
      <w:r w:rsidR="005D182F" w:rsidRPr="005D182F">
        <w:rPr>
          <w:rFonts w:asciiTheme="minorHAnsi" w:hAnsiTheme="minorHAnsi"/>
        </w:rPr>
        <w:t>R4-1815170</w:t>
      </w:r>
      <w:r w:rsidR="00BC60F3" w:rsidRPr="00A74444">
        <w:rPr>
          <w:rFonts w:asciiTheme="minorHAnsi" w:hAnsiTheme="minorHAnsi"/>
        </w:rPr>
        <w:t>, ``</w:t>
      </w:r>
      <w:r w:rsidR="005D182F" w:rsidRPr="005D182F">
        <w:t xml:space="preserve"> </w:t>
      </w:r>
      <w:r w:rsidR="005D182F" w:rsidRPr="005D182F">
        <w:rPr>
          <w:rFonts w:asciiTheme="minorHAnsi" w:hAnsiTheme="minorHAnsi"/>
        </w:rPr>
        <w:t>Further discussion on RLM requirements</w:t>
      </w:r>
      <w:r w:rsidR="00BC60F3" w:rsidRPr="00A74444">
        <w:rPr>
          <w:rFonts w:asciiTheme="minorHAnsi" w:hAnsiTheme="minorHAnsi"/>
        </w:rPr>
        <w:t xml:space="preserve">,’’ </w:t>
      </w:r>
      <w:r w:rsidR="005D182F" w:rsidRPr="005D182F">
        <w:rPr>
          <w:rFonts w:asciiTheme="minorHAnsi" w:hAnsiTheme="minorHAnsi"/>
        </w:rPr>
        <w:t>Huawei, HiSilicon</w:t>
      </w:r>
    </w:p>
    <w:p w:rsidR="00C22FDE" w:rsidRDefault="00C22FDE" w:rsidP="00BC60F3">
      <w:pPr>
        <w:rPr>
          <w:rFonts w:asciiTheme="minorHAnsi" w:hAnsiTheme="minorHAnsi"/>
        </w:rPr>
      </w:pPr>
      <w:r w:rsidRPr="00AB60B9">
        <w:rPr>
          <w:rFonts w:asciiTheme="minorHAnsi" w:hAnsiTheme="minorHAnsi"/>
        </w:rPr>
        <w:t>[3],</w:t>
      </w:r>
      <w:r w:rsidR="00217B27" w:rsidRPr="00AB60B9">
        <w:t xml:space="preserve"> </w:t>
      </w:r>
      <w:r w:rsidR="00AB60B9" w:rsidRPr="00AB60B9">
        <w:rPr>
          <w:rFonts w:asciiTheme="minorHAnsi" w:hAnsiTheme="minorHAnsi"/>
        </w:rPr>
        <w:t>R4-1900794, ``Discussion on RLM’’</w:t>
      </w:r>
    </w:p>
    <w:p w:rsidR="008D3883" w:rsidRDefault="008D3883" w:rsidP="008D3883">
      <w:pPr>
        <w:rPr>
          <w:rFonts w:asciiTheme="minorHAnsi" w:hAnsiTheme="minorHAnsi"/>
        </w:rPr>
      </w:pPr>
      <w:r>
        <w:rPr>
          <w:rFonts w:asciiTheme="minorHAnsi" w:hAnsiTheme="minorHAnsi"/>
        </w:rPr>
        <w:t>[4],</w:t>
      </w:r>
      <w:r w:rsidRPr="00217B27">
        <w:t xml:space="preserve"> </w:t>
      </w:r>
      <w:r>
        <w:rPr>
          <w:rFonts w:asciiTheme="minorHAnsi" w:hAnsiTheme="minorHAnsi"/>
        </w:rPr>
        <w:t>TS 38.331 ``</w:t>
      </w:r>
      <w:r w:rsidRPr="008D3883">
        <w:t xml:space="preserve"> </w:t>
      </w:r>
      <w:r w:rsidRPr="00645E3C">
        <w:t>Radio Resource Control (RRC) protocol specification</w:t>
      </w:r>
      <w:r>
        <w:rPr>
          <w:rFonts w:asciiTheme="minorHAnsi" w:hAnsiTheme="minorHAnsi"/>
        </w:rPr>
        <w:t>,’’</w:t>
      </w:r>
      <w:bookmarkStart w:id="16" w:name="_GoBack"/>
      <w:bookmarkEnd w:id="16"/>
    </w:p>
    <w:p w:rsidR="005D4B68" w:rsidRPr="00A74444" w:rsidRDefault="005D4B68" w:rsidP="00BC60F3">
      <w:pPr>
        <w:rPr>
          <w:rFonts w:asciiTheme="minorHAnsi" w:hAnsiTheme="minorHAnsi"/>
        </w:rPr>
      </w:pPr>
    </w:p>
    <w:p w:rsidR="00E91CEB" w:rsidRPr="00C071B3" w:rsidRDefault="00E91CEB" w:rsidP="00C071B3"/>
    <w:sectPr w:rsidR="00E91CEB" w:rsidRPr="00C071B3" w:rsidSect="00433C5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4A3B" w:rsidRDefault="00934A3B" w:rsidP="009B6606">
      <w:pPr>
        <w:spacing w:after="0"/>
      </w:pPr>
      <w:r>
        <w:separator/>
      </w:r>
    </w:p>
  </w:endnote>
  <w:endnote w:type="continuationSeparator" w:id="0">
    <w:p w:rsidR="00934A3B" w:rsidRDefault="00934A3B" w:rsidP="009B66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4A3B" w:rsidRDefault="00934A3B" w:rsidP="009B6606">
      <w:pPr>
        <w:spacing w:after="0"/>
      </w:pPr>
      <w:r>
        <w:separator/>
      </w:r>
    </w:p>
  </w:footnote>
  <w:footnote w:type="continuationSeparator" w:id="0">
    <w:p w:rsidR="00934A3B" w:rsidRDefault="00934A3B" w:rsidP="009B66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91883"/>
    <w:multiLevelType w:val="hybridMultilevel"/>
    <w:tmpl w:val="23888FD6"/>
    <w:lvl w:ilvl="0" w:tplc="9A8438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7844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7A8F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EA8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506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2A2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09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6C0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C4C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54675B4"/>
    <w:multiLevelType w:val="hybridMultilevel"/>
    <w:tmpl w:val="4B58E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213D3E"/>
    <w:multiLevelType w:val="hybridMultilevel"/>
    <w:tmpl w:val="6730F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1D5506"/>
    <w:multiLevelType w:val="hybridMultilevel"/>
    <w:tmpl w:val="6D388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570DF5"/>
    <w:multiLevelType w:val="hybridMultilevel"/>
    <w:tmpl w:val="46EAD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E50A5C"/>
    <w:multiLevelType w:val="hybridMultilevel"/>
    <w:tmpl w:val="4C26E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B75B1D"/>
    <w:multiLevelType w:val="hybridMultilevel"/>
    <w:tmpl w:val="9134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F622C6"/>
    <w:multiLevelType w:val="hybridMultilevel"/>
    <w:tmpl w:val="7F72DF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98D7BB2"/>
    <w:multiLevelType w:val="hybridMultilevel"/>
    <w:tmpl w:val="5AD40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0E462A"/>
    <w:multiLevelType w:val="hybridMultilevel"/>
    <w:tmpl w:val="158AA1E6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FCE5854"/>
    <w:multiLevelType w:val="hybridMultilevel"/>
    <w:tmpl w:val="EED037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10"/>
  </w:num>
  <w:num w:numId="8">
    <w:abstractNumId w:val="9"/>
  </w:num>
  <w:num w:numId="9">
    <w:abstractNumId w:val="8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29F"/>
    <w:rsid w:val="00017273"/>
    <w:rsid w:val="000308C1"/>
    <w:rsid w:val="0005195D"/>
    <w:rsid w:val="000A02F2"/>
    <w:rsid w:val="000A5010"/>
    <w:rsid w:val="000C6C0F"/>
    <w:rsid w:val="000D1546"/>
    <w:rsid w:val="000D6BF8"/>
    <w:rsid w:val="000F63C8"/>
    <w:rsid w:val="00117E1F"/>
    <w:rsid w:val="00125933"/>
    <w:rsid w:val="00127AF4"/>
    <w:rsid w:val="00135D87"/>
    <w:rsid w:val="00170BFB"/>
    <w:rsid w:val="00182F59"/>
    <w:rsid w:val="001A67CD"/>
    <w:rsid w:val="001D2EAF"/>
    <w:rsid w:val="001E7211"/>
    <w:rsid w:val="00217B27"/>
    <w:rsid w:val="002576DC"/>
    <w:rsid w:val="002832D3"/>
    <w:rsid w:val="00292E30"/>
    <w:rsid w:val="00293E71"/>
    <w:rsid w:val="002B2C07"/>
    <w:rsid w:val="002E1774"/>
    <w:rsid w:val="00313952"/>
    <w:rsid w:val="00330F18"/>
    <w:rsid w:val="00336EEC"/>
    <w:rsid w:val="003A1326"/>
    <w:rsid w:val="003C1E5F"/>
    <w:rsid w:val="00402178"/>
    <w:rsid w:val="0042323D"/>
    <w:rsid w:val="00433C5F"/>
    <w:rsid w:val="00460BB8"/>
    <w:rsid w:val="00464480"/>
    <w:rsid w:val="00472B0B"/>
    <w:rsid w:val="0047494B"/>
    <w:rsid w:val="004A263D"/>
    <w:rsid w:val="004E7319"/>
    <w:rsid w:val="005120FF"/>
    <w:rsid w:val="00512D8F"/>
    <w:rsid w:val="00546425"/>
    <w:rsid w:val="00582666"/>
    <w:rsid w:val="00595955"/>
    <w:rsid w:val="005969C1"/>
    <w:rsid w:val="005A6E6C"/>
    <w:rsid w:val="005C56DD"/>
    <w:rsid w:val="005D182F"/>
    <w:rsid w:val="005D4B68"/>
    <w:rsid w:val="006226C0"/>
    <w:rsid w:val="00660AD3"/>
    <w:rsid w:val="006628B6"/>
    <w:rsid w:val="00690090"/>
    <w:rsid w:val="006E220A"/>
    <w:rsid w:val="006F5BDE"/>
    <w:rsid w:val="00703FF0"/>
    <w:rsid w:val="0073282D"/>
    <w:rsid w:val="00732A6E"/>
    <w:rsid w:val="0074688B"/>
    <w:rsid w:val="00786766"/>
    <w:rsid w:val="007A1F72"/>
    <w:rsid w:val="007A214A"/>
    <w:rsid w:val="007B25E9"/>
    <w:rsid w:val="007E76A7"/>
    <w:rsid w:val="007F6FD1"/>
    <w:rsid w:val="00807E65"/>
    <w:rsid w:val="00846B99"/>
    <w:rsid w:val="0087523E"/>
    <w:rsid w:val="008A4C19"/>
    <w:rsid w:val="008D3883"/>
    <w:rsid w:val="008F26E6"/>
    <w:rsid w:val="009008D5"/>
    <w:rsid w:val="00934A3B"/>
    <w:rsid w:val="00943903"/>
    <w:rsid w:val="00981347"/>
    <w:rsid w:val="00983EA1"/>
    <w:rsid w:val="0099018A"/>
    <w:rsid w:val="00996428"/>
    <w:rsid w:val="009B6606"/>
    <w:rsid w:val="009D1601"/>
    <w:rsid w:val="00A1171C"/>
    <w:rsid w:val="00A31331"/>
    <w:rsid w:val="00A32E8A"/>
    <w:rsid w:val="00A51560"/>
    <w:rsid w:val="00A62793"/>
    <w:rsid w:val="00A6386E"/>
    <w:rsid w:val="00A6586E"/>
    <w:rsid w:val="00A74444"/>
    <w:rsid w:val="00AB100A"/>
    <w:rsid w:val="00AB60B9"/>
    <w:rsid w:val="00AC41D5"/>
    <w:rsid w:val="00AF2D4A"/>
    <w:rsid w:val="00B37F1C"/>
    <w:rsid w:val="00B92470"/>
    <w:rsid w:val="00BA72D2"/>
    <w:rsid w:val="00BB599B"/>
    <w:rsid w:val="00BC60F3"/>
    <w:rsid w:val="00BD4F1F"/>
    <w:rsid w:val="00BD64DA"/>
    <w:rsid w:val="00BE380F"/>
    <w:rsid w:val="00BE4411"/>
    <w:rsid w:val="00C03CB6"/>
    <w:rsid w:val="00C071B3"/>
    <w:rsid w:val="00C2006F"/>
    <w:rsid w:val="00C22FDE"/>
    <w:rsid w:val="00C8312C"/>
    <w:rsid w:val="00CA5AD4"/>
    <w:rsid w:val="00CC2869"/>
    <w:rsid w:val="00CD6031"/>
    <w:rsid w:val="00D14DEE"/>
    <w:rsid w:val="00D31E1D"/>
    <w:rsid w:val="00D644B2"/>
    <w:rsid w:val="00DD3331"/>
    <w:rsid w:val="00DE129F"/>
    <w:rsid w:val="00E26E48"/>
    <w:rsid w:val="00E45A26"/>
    <w:rsid w:val="00E60607"/>
    <w:rsid w:val="00E72D51"/>
    <w:rsid w:val="00E7577A"/>
    <w:rsid w:val="00E75A3B"/>
    <w:rsid w:val="00E91CEB"/>
    <w:rsid w:val="00ED7F47"/>
    <w:rsid w:val="00EE05BB"/>
    <w:rsid w:val="00EE2ABF"/>
    <w:rsid w:val="00EF1A4D"/>
    <w:rsid w:val="00EF41E6"/>
    <w:rsid w:val="00EF6739"/>
    <w:rsid w:val="00F41464"/>
    <w:rsid w:val="00F44D3B"/>
    <w:rsid w:val="00F57C73"/>
    <w:rsid w:val="00F7016E"/>
    <w:rsid w:val="00F731C6"/>
    <w:rsid w:val="00F74098"/>
    <w:rsid w:val="00F74837"/>
    <w:rsid w:val="00F9013A"/>
    <w:rsid w:val="00FB3964"/>
    <w:rsid w:val="00FB3AE0"/>
    <w:rsid w:val="00FB3F5A"/>
    <w:rsid w:val="00FD5CE5"/>
    <w:rsid w:val="00FF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DADF7D-AA8E-4A0E-9494-FFB217F23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1B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,h1,Heading 1 3GPP"/>
    <w:next w:val="a"/>
    <w:link w:val="10"/>
    <w:qFormat/>
    <w:rsid w:val="00C071B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C071B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B6606"/>
    <w:pPr>
      <w:tabs>
        <w:tab w:val="center" w:pos="4320"/>
        <w:tab w:val="right" w:pos="8640"/>
      </w:tabs>
      <w:spacing w:after="0"/>
    </w:pPr>
  </w:style>
  <w:style w:type="character" w:customStyle="1" w:styleId="a4">
    <w:name w:val="頁首 字元"/>
    <w:basedOn w:val="a0"/>
    <w:link w:val="a3"/>
    <w:rsid w:val="009B6606"/>
  </w:style>
  <w:style w:type="paragraph" w:styleId="a5">
    <w:name w:val="footer"/>
    <w:basedOn w:val="a"/>
    <w:link w:val="a6"/>
    <w:uiPriority w:val="99"/>
    <w:unhideWhenUsed/>
    <w:rsid w:val="009B6606"/>
    <w:pPr>
      <w:tabs>
        <w:tab w:val="center" w:pos="4320"/>
        <w:tab w:val="right" w:pos="8640"/>
      </w:tabs>
      <w:spacing w:after="0"/>
    </w:pPr>
  </w:style>
  <w:style w:type="character" w:customStyle="1" w:styleId="a6">
    <w:name w:val="頁尾 字元"/>
    <w:basedOn w:val="a0"/>
    <w:link w:val="a5"/>
    <w:uiPriority w:val="99"/>
    <w:rsid w:val="009B6606"/>
  </w:style>
  <w:style w:type="character" w:styleId="a7">
    <w:name w:val="Hyperlink"/>
    <w:uiPriority w:val="99"/>
    <w:unhideWhenUsed/>
    <w:rsid w:val="00E91CEB"/>
    <w:rPr>
      <w:color w:val="0000FF"/>
      <w:u w:val="single"/>
    </w:rPr>
  </w:style>
  <w:style w:type="character" w:customStyle="1" w:styleId="10">
    <w:name w:val="標題 1 字元"/>
    <w:aliases w:val="H1 字元,h1 字元,Heading 1 3GPP 字元"/>
    <w:basedOn w:val="a0"/>
    <w:link w:val="1"/>
    <w:rsid w:val="00C071B3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50">
    <w:name w:val="標題 5 字元"/>
    <w:basedOn w:val="a0"/>
    <w:link w:val="5"/>
    <w:uiPriority w:val="9"/>
    <w:rsid w:val="00C071B3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ko-KR"/>
    </w:rPr>
  </w:style>
  <w:style w:type="paragraph" w:styleId="a8">
    <w:name w:val="caption"/>
    <w:aliases w:val="cap,cap Char,Caption Char,Caption Char1 Char,cap Char Char1,Caption Char Char1 Char,cap Char2,题注"/>
    <w:basedOn w:val="a"/>
    <w:next w:val="a"/>
    <w:link w:val="a9"/>
    <w:uiPriority w:val="35"/>
    <w:qFormat/>
    <w:rsid w:val="00C071B3"/>
    <w:pPr>
      <w:spacing w:before="120" w:after="120" w:line="276" w:lineRule="auto"/>
    </w:pPr>
    <w:rPr>
      <w:rFonts w:eastAsia="SimSun"/>
      <w:b/>
    </w:rPr>
  </w:style>
  <w:style w:type="character" w:customStyle="1" w:styleId="a9">
    <w:name w:val="標號 字元"/>
    <w:aliases w:val="cap 字元,cap Char 字元,Caption Char 字元,Caption Char1 Char 字元,cap Char Char1 字元,Caption Char Char1 Char 字元,cap Char2 字元,题注 字元"/>
    <w:link w:val="a8"/>
    <w:uiPriority w:val="35"/>
    <w:rsid w:val="00C071B3"/>
    <w:rPr>
      <w:rFonts w:ascii="Times New Roman" w:eastAsia="SimSun" w:hAnsi="Times New Roman" w:cs="Times New Roman"/>
      <w:b/>
      <w:sz w:val="20"/>
      <w:szCs w:val="20"/>
      <w:lang w:val="en-GB" w:eastAsia="ko-KR"/>
    </w:rPr>
  </w:style>
  <w:style w:type="paragraph" w:styleId="aa">
    <w:name w:val="List Paragraph"/>
    <w:aliases w:val="- Bullets,목록 단락,リスト段落"/>
    <w:basedOn w:val="a"/>
    <w:link w:val="ab"/>
    <w:uiPriority w:val="34"/>
    <w:qFormat/>
    <w:rsid w:val="00C071B3"/>
    <w:pPr>
      <w:ind w:left="720"/>
      <w:contextualSpacing/>
    </w:pPr>
    <w:rPr>
      <w:rFonts w:eastAsia="BatangChe"/>
    </w:rPr>
  </w:style>
  <w:style w:type="character" w:customStyle="1" w:styleId="ab">
    <w:name w:val="清單段落 字元"/>
    <w:aliases w:val="- Bullets 字元,목록 단락 字元,リスト段落 字元"/>
    <w:link w:val="aa"/>
    <w:uiPriority w:val="34"/>
    <w:qFormat/>
    <w:rsid w:val="00C071B3"/>
    <w:rPr>
      <w:rFonts w:ascii="Times New Roman" w:eastAsia="BatangChe" w:hAnsi="Times New Roman" w:cs="Times New Roman"/>
      <w:sz w:val="20"/>
      <w:szCs w:val="20"/>
      <w:lang w:val="en-GB" w:eastAsia="ko-KR"/>
    </w:rPr>
  </w:style>
  <w:style w:type="paragraph" w:customStyle="1" w:styleId="H6">
    <w:name w:val="H6"/>
    <w:basedOn w:val="5"/>
    <w:next w:val="a"/>
    <w:link w:val="H6Char"/>
    <w:rsid w:val="00C071B3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rsid w:val="00C071B3"/>
    <w:rPr>
      <w:rFonts w:ascii="Arial" w:eastAsia="Times New Roman" w:hAnsi="Arial" w:cs="Times New Roman"/>
      <w:sz w:val="20"/>
      <w:szCs w:val="20"/>
      <w:lang w:val="en-GB" w:eastAsia="ko-KR"/>
    </w:rPr>
  </w:style>
  <w:style w:type="paragraph" w:customStyle="1" w:styleId="B1">
    <w:name w:val="B1"/>
    <w:basedOn w:val="ac"/>
    <w:link w:val="B1Char1"/>
    <w:rsid w:val="00C071B3"/>
    <w:pPr>
      <w:ind w:left="568" w:hanging="284"/>
      <w:contextualSpacing w:val="0"/>
    </w:pPr>
    <w:rPr>
      <w:lang w:val="x-none" w:eastAsia="x-none"/>
    </w:rPr>
  </w:style>
  <w:style w:type="character" w:customStyle="1" w:styleId="B1Char1">
    <w:name w:val="B1 Char1"/>
    <w:link w:val="B1"/>
    <w:qFormat/>
    <w:rsid w:val="00C071B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2"/>
    <w:link w:val="B2Char"/>
    <w:rsid w:val="00C071B3"/>
    <w:pPr>
      <w:ind w:left="851" w:hanging="284"/>
      <w:contextualSpacing w:val="0"/>
    </w:pPr>
    <w:rPr>
      <w:lang w:val="x-none" w:eastAsia="x-none"/>
    </w:rPr>
  </w:style>
  <w:style w:type="character" w:customStyle="1" w:styleId="B2Char">
    <w:name w:val="B2 Char"/>
    <w:link w:val="B2"/>
    <w:qFormat/>
    <w:rsid w:val="00C071B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Web">
    <w:name w:val="Normal (Web)"/>
    <w:basedOn w:val="a"/>
    <w:uiPriority w:val="99"/>
    <w:unhideWhenUsed/>
    <w:rsid w:val="00C071B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新細明體"/>
      <w:sz w:val="24"/>
      <w:szCs w:val="24"/>
      <w:lang w:val="en-US" w:eastAsia="zh-TW"/>
    </w:rPr>
  </w:style>
  <w:style w:type="paragraph" w:styleId="ac">
    <w:name w:val="List"/>
    <w:basedOn w:val="a"/>
    <w:uiPriority w:val="99"/>
    <w:semiHidden/>
    <w:unhideWhenUsed/>
    <w:rsid w:val="00C071B3"/>
    <w:pPr>
      <w:ind w:left="283" w:hanging="283"/>
      <w:contextualSpacing/>
    </w:pPr>
  </w:style>
  <w:style w:type="paragraph" w:styleId="2">
    <w:name w:val="List 2"/>
    <w:basedOn w:val="a"/>
    <w:uiPriority w:val="99"/>
    <w:semiHidden/>
    <w:unhideWhenUsed/>
    <w:rsid w:val="00C071B3"/>
    <w:pPr>
      <w:ind w:left="566" w:hanging="283"/>
      <w:contextualSpacing/>
    </w:pPr>
  </w:style>
  <w:style w:type="paragraph" w:customStyle="1" w:styleId="TAL">
    <w:name w:val="TAL"/>
    <w:basedOn w:val="a"/>
    <w:link w:val="TALCar"/>
    <w:rsid w:val="00E75A3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TALCar">
    <w:name w:val="TAL Car"/>
    <w:link w:val="TAL"/>
    <w:rsid w:val="00E75A3B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E75A3B"/>
    <w:rPr>
      <w:b/>
    </w:rPr>
  </w:style>
  <w:style w:type="paragraph" w:customStyle="1" w:styleId="TAC">
    <w:name w:val="TAC"/>
    <w:basedOn w:val="TAL"/>
    <w:link w:val="TACChar"/>
    <w:rsid w:val="00E75A3B"/>
    <w:pPr>
      <w:jc w:val="center"/>
    </w:pPr>
  </w:style>
  <w:style w:type="character" w:customStyle="1" w:styleId="TACChar">
    <w:name w:val="TAC Char"/>
    <w:link w:val="TAC"/>
    <w:rsid w:val="00E75A3B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75A3B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rsid w:val="00E75A3B"/>
    <w:pPr>
      <w:ind w:left="851" w:hanging="851"/>
    </w:pPr>
  </w:style>
  <w:style w:type="character" w:customStyle="1" w:styleId="TANChar">
    <w:name w:val="TAN Char"/>
    <w:link w:val="TAN"/>
    <w:rsid w:val="00E75A3B"/>
    <w:rPr>
      <w:rFonts w:ascii="Arial" w:eastAsia="SimSun" w:hAnsi="Arial" w:cs="Times New Roman"/>
      <w:sz w:val="18"/>
      <w:szCs w:val="20"/>
      <w:lang w:val="en-GB" w:eastAsia="en-US"/>
    </w:rPr>
  </w:style>
  <w:style w:type="table" w:styleId="ad">
    <w:name w:val="Table Grid"/>
    <w:basedOn w:val="a1"/>
    <w:uiPriority w:val="39"/>
    <w:rsid w:val="00512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96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90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32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7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A95DE-8153-4F7C-9C86-8F09AF493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1720</TotalTime>
  <Pages>6</Pages>
  <Words>1299</Words>
  <Characters>7406</Characters>
  <Application>Microsoft Office Word</Application>
  <DocSecurity>0</DocSecurity>
  <Lines>61</Lines>
  <Paragraphs>17</Paragraphs>
  <ScaleCrop>false</ScaleCrop>
  <Company>Mediatek</Company>
  <LinksUpToDate>false</LinksUpToDate>
  <CharactersWithSpaces>8688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Lin (林坤昌)</dc:creator>
  <cp:keywords/>
  <dc:description/>
  <cp:lastModifiedBy>Mediatek</cp:lastModifiedBy>
  <cp:revision>55</cp:revision>
  <dcterms:created xsi:type="dcterms:W3CDTF">2018-10-25T03:22:00Z</dcterms:created>
  <dcterms:modified xsi:type="dcterms:W3CDTF">2019-02-15T09:10:00Z</dcterms:modified>
</cp:coreProperties>
</file>